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363C" w:rsidRPr="00F11E90" w:rsidRDefault="0068363C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</w:rPr>
      </w:pPr>
      <w:bookmarkStart w:id="0" w:name="_Hlk42682063"/>
      <w:r w:rsidRPr="00F11E90">
        <w:rPr>
          <w:rFonts w:cs="Arial"/>
          <w:b/>
          <w:sz w:val="28"/>
          <w:szCs w:val="28"/>
        </w:rPr>
        <w:t>MODIFICACIÓN PUNTUAL DO PLAN XERAL DE ORDENACIÓN MUNICIPAL DE A CORUÑA. NORMA ZONAL 7. INSTALACIÓNS ESPECIAIS. FÁBRICA DE ARMAS.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/>
          <w:sz w:val="28"/>
          <w:szCs w:val="28"/>
          <w:lang w:eastAsia="es-ES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  <w:tab w:val="right" w:pos="8505"/>
        </w:tabs>
        <w:jc w:val="center"/>
        <w:rPr>
          <w:rFonts w:cs="Arial"/>
          <w:b/>
          <w:bCs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  <w:tab w:val="right" w:pos="8505"/>
        </w:tabs>
        <w:spacing w:line="360" w:lineRule="auto"/>
        <w:jc w:val="center"/>
        <w:rPr>
          <w:rFonts w:cs="Arial"/>
          <w:b/>
          <w:bCs/>
          <w:sz w:val="28"/>
          <w:szCs w:val="28"/>
        </w:rPr>
      </w:pPr>
      <w:r w:rsidRPr="00221B40">
        <w:rPr>
          <w:rFonts w:cs="Arial"/>
          <w:b/>
          <w:bCs/>
          <w:sz w:val="28"/>
          <w:szCs w:val="28"/>
        </w:rPr>
        <w:t>DOCUMENTO AMBIENTAL ESTRATÉXICO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  <w:tab w:val="right" w:pos="8505"/>
        </w:tabs>
        <w:jc w:val="center"/>
        <w:rPr>
          <w:rFonts w:cs="Arial"/>
          <w:b/>
          <w:bCs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  <w:tab w:val="right" w:pos="8505"/>
        </w:tabs>
        <w:jc w:val="center"/>
        <w:rPr>
          <w:rFonts w:cs="Arial"/>
          <w:b/>
          <w:bCs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  <w:tab w:val="right" w:pos="8505"/>
        </w:tabs>
        <w:jc w:val="center"/>
        <w:rPr>
          <w:rFonts w:cs="Arial"/>
          <w:b/>
          <w:bCs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  <w:tab w:val="right" w:pos="8505"/>
        </w:tabs>
        <w:jc w:val="center"/>
        <w:rPr>
          <w:rFonts w:cs="Arial"/>
          <w:b/>
          <w:bCs/>
          <w:sz w:val="28"/>
          <w:szCs w:val="28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bCs/>
          <w:sz w:val="24"/>
        </w:rPr>
      </w:pPr>
      <w:r w:rsidRPr="00221B40">
        <w:rPr>
          <w:rFonts w:cs="Arial"/>
          <w:bCs/>
          <w:noProof/>
          <w:sz w:val="24"/>
          <w:lang w:val="es-ES" w:eastAsia="es-E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5471795</wp:posOffset>
            </wp:positionH>
            <wp:positionV relativeFrom="paragraph">
              <wp:posOffset>181610</wp:posOffset>
            </wp:positionV>
            <wp:extent cx="381000" cy="466725"/>
            <wp:effectExtent l="19050" t="0" r="0" b="0"/>
            <wp:wrapThrough wrapText="bothSides">
              <wp:wrapPolygon edited="0">
                <wp:start x="-1080" y="0"/>
                <wp:lineTo x="-1080" y="21159"/>
                <wp:lineTo x="21600" y="21159"/>
                <wp:lineTo x="21600" y="0"/>
                <wp:lineTo x="-1080" y="0"/>
              </wp:wrapPolygon>
            </wp:wrapThrough>
            <wp:docPr id="46" name="Imagen 6" descr="SELO_OP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 descr="SELO_OPS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rPr>
          <w:sz w:val="18"/>
          <w:szCs w:val="18"/>
        </w:rPr>
      </w:pPr>
    </w:p>
    <w:p w:rsidR="008808F3" w:rsidRPr="00221B40" w:rsidRDefault="0068363C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  <w:r>
        <w:rPr>
          <w:sz w:val="18"/>
          <w:szCs w:val="18"/>
        </w:rPr>
        <w:t>XUÑO 2022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  <w:sz w:val="28"/>
          <w:szCs w:val="28"/>
        </w:rPr>
        <w:sectPr w:rsidR="008808F3" w:rsidRPr="00221B40" w:rsidSect="00E011BD">
          <w:headerReference w:type="default" r:id="rId9"/>
          <w:type w:val="oddPage"/>
          <w:pgSz w:w="11906" w:h="16838"/>
          <w:pgMar w:top="2041" w:right="1304" w:bottom="851" w:left="1418" w:header="454" w:footer="284" w:gutter="0"/>
          <w:cols w:space="720"/>
        </w:sectPr>
      </w:pPr>
    </w:p>
    <w:bookmarkEnd w:id="0"/>
    <w:p w:rsidR="005C34EE" w:rsidRPr="00F11E90" w:rsidRDefault="005C34EE" w:rsidP="00B37B78">
      <w:pPr>
        <w:pBdr>
          <w:bottom w:val="single" w:sz="4" w:space="1" w:color="auto"/>
        </w:pBdr>
        <w:tabs>
          <w:tab w:val="left" w:pos="284"/>
          <w:tab w:val="left" w:pos="567"/>
          <w:tab w:val="left" w:pos="851"/>
        </w:tabs>
        <w:rPr>
          <w:b/>
        </w:rPr>
      </w:pPr>
      <w:r w:rsidRPr="00F11E90">
        <w:rPr>
          <w:b/>
        </w:rPr>
        <w:lastRenderedPageBreak/>
        <w:t>MODIFICACIÓN PUNTUAL DO PLAN XERAL DE ORDENACIÓN MUNICIPAL DE A CORUÑA. NORMA ZONAL 7. INSTALACIÓNS ESPECIAIS. FÁBRICA DE ARMAS.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rPr>
          <w:b/>
        </w:rPr>
      </w:pPr>
    </w:p>
    <w:p w:rsidR="008808F3" w:rsidRPr="00221B40" w:rsidRDefault="008808F3" w:rsidP="00B37B78">
      <w:pPr>
        <w:pBdr>
          <w:bottom w:val="single" w:sz="4" w:space="1" w:color="auto"/>
        </w:pBdr>
        <w:tabs>
          <w:tab w:val="left" w:pos="284"/>
          <w:tab w:val="left" w:pos="567"/>
          <w:tab w:val="left" w:pos="851"/>
          <w:tab w:val="right" w:pos="8675"/>
        </w:tabs>
        <w:rPr>
          <w:b/>
        </w:rPr>
      </w:pPr>
      <w:r w:rsidRPr="00221B40">
        <w:rPr>
          <w:b/>
        </w:rPr>
        <w:t>DOCUMENTO AMBIENTAL ESTRATÉXICO</w:t>
      </w:r>
      <w:r w:rsidRPr="00221B40">
        <w:rPr>
          <w:b/>
        </w:rPr>
        <w:tab/>
      </w:r>
      <w:r w:rsidR="005C34EE">
        <w:rPr>
          <w:b/>
        </w:rPr>
        <w:t>XUÑO 2022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</w:pPr>
    </w:p>
    <w:p w:rsidR="008808F3" w:rsidRPr="00221B40" w:rsidRDefault="008808F3" w:rsidP="00B37B78">
      <w:pPr>
        <w:pStyle w:val="Prrafodelista"/>
        <w:pBdr>
          <w:bottom w:val="single" w:sz="4" w:space="1" w:color="auto"/>
        </w:pBdr>
        <w:tabs>
          <w:tab w:val="left" w:pos="284"/>
          <w:tab w:val="left" w:pos="567"/>
          <w:tab w:val="left" w:pos="851"/>
          <w:tab w:val="right" w:pos="8675"/>
        </w:tabs>
        <w:spacing w:line="312" w:lineRule="auto"/>
        <w:ind w:left="0"/>
        <w:jc w:val="both"/>
        <w:rPr>
          <w:rFonts w:cs="Arial"/>
          <w:b/>
          <w:spacing w:val="30"/>
          <w:szCs w:val="22"/>
        </w:rPr>
        <w:sectPr w:rsidR="008808F3" w:rsidRPr="00221B40">
          <w:headerReference w:type="default" r:id="rId10"/>
          <w:footerReference w:type="default" r:id="rId11"/>
          <w:type w:val="oddPage"/>
          <w:pgSz w:w="11906" w:h="16838"/>
          <w:pgMar w:top="2835" w:right="1134" w:bottom="1270" w:left="2098" w:header="851" w:footer="454" w:gutter="0"/>
          <w:cols w:space="720"/>
        </w:sectPr>
      </w:pPr>
    </w:p>
    <w:p w:rsidR="005C34EE" w:rsidRPr="00F11E90" w:rsidRDefault="005C34EE" w:rsidP="00B37B78">
      <w:pPr>
        <w:pBdr>
          <w:bottom w:val="single" w:sz="4" w:space="1" w:color="auto"/>
        </w:pBdr>
        <w:tabs>
          <w:tab w:val="left" w:pos="284"/>
          <w:tab w:val="left" w:pos="567"/>
          <w:tab w:val="left" w:pos="851"/>
        </w:tabs>
        <w:rPr>
          <w:b/>
        </w:rPr>
      </w:pPr>
      <w:r w:rsidRPr="00F11E90">
        <w:rPr>
          <w:b/>
        </w:rPr>
        <w:lastRenderedPageBreak/>
        <w:t>MODIFICACIÓN PUNTUAL DO PLAN XERAL DE ORDENACIÓN MUNICIPAL DE A CORUÑA. NORMA ZONAL 7. INSTALACIÓNS ESPECIAIS. FÁBRICA DE ARMAS.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</w:pPr>
    </w:p>
    <w:p w:rsidR="008808F3" w:rsidRPr="00221B40" w:rsidRDefault="008808F3" w:rsidP="00B37B78">
      <w:pPr>
        <w:pBdr>
          <w:bottom w:val="single" w:sz="4" w:space="1" w:color="auto"/>
        </w:pBdr>
        <w:tabs>
          <w:tab w:val="left" w:pos="284"/>
          <w:tab w:val="left" w:pos="567"/>
          <w:tab w:val="left" w:pos="851"/>
          <w:tab w:val="right" w:pos="8675"/>
        </w:tabs>
        <w:rPr>
          <w:b/>
        </w:rPr>
      </w:pPr>
      <w:r w:rsidRPr="00221B40">
        <w:rPr>
          <w:b/>
        </w:rPr>
        <w:t>DOCUMENTO AMBIENTAL ESTRATÉXICO</w:t>
      </w:r>
      <w:r w:rsidRPr="00221B40">
        <w:rPr>
          <w:b/>
        </w:rPr>
        <w:tab/>
      </w:r>
      <w:r w:rsidR="005C34EE">
        <w:rPr>
          <w:b/>
        </w:rPr>
        <w:t>XUÑO 2022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adjustRightInd w:val="0"/>
        <w:rPr>
          <w:rFonts w:cs="Arial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adjustRightInd w:val="0"/>
        <w:rPr>
          <w:rFonts w:cs="Arial"/>
        </w:rPr>
      </w:pPr>
    </w:p>
    <w:p w:rsidR="000418CA" w:rsidRDefault="000418CA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8714AC" w:rsidRDefault="008714AC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  <w:r w:rsidRPr="00221B40">
        <w:rPr>
          <w:rFonts w:cs="Arial"/>
        </w:rPr>
        <w:t xml:space="preserve">O </w:t>
      </w:r>
      <w:r w:rsidR="005C34EE">
        <w:rPr>
          <w:rFonts w:cs="Arial"/>
        </w:rPr>
        <w:t xml:space="preserve">presente </w:t>
      </w:r>
      <w:r w:rsidRPr="00221B40">
        <w:rPr>
          <w:rFonts w:cs="Arial"/>
        </w:rPr>
        <w:t xml:space="preserve">Documento de </w:t>
      </w:r>
      <w:r w:rsidR="00036BD5" w:rsidRPr="00ED09C8">
        <w:rPr>
          <w:rFonts w:cs="Arial"/>
        </w:rPr>
        <w:t xml:space="preserve">Modificación Puntual </w:t>
      </w:r>
      <w:r w:rsidR="00036BD5">
        <w:rPr>
          <w:rFonts w:cs="Arial"/>
        </w:rPr>
        <w:t>do Plan Xeral de Ordenación Municipal de A Coruña. Norma Zonal 7. Instalacións Especiais. Fábrica de Armas,</w:t>
      </w:r>
      <w:r w:rsidR="005C34EE">
        <w:rPr>
          <w:rFonts w:cs="Arial"/>
        </w:rPr>
        <w:t xml:space="preserve"> </w:t>
      </w:r>
      <w:r w:rsidRPr="00221B40">
        <w:rPr>
          <w:rFonts w:cs="Arial"/>
        </w:rPr>
        <w:t>foi producido pola</w:t>
      </w:r>
      <w:r w:rsidR="004563E5" w:rsidRPr="00221B40">
        <w:rPr>
          <w:rFonts w:cs="Arial"/>
        </w:rPr>
        <w:t xml:space="preserve"> Oficina de Planeamiento, S.A., </w:t>
      </w:r>
      <w:r w:rsidRPr="00221B40">
        <w:rPr>
          <w:rFonts w:cs="Arial"/>
        </w:rPr>
        <w:t xml:space="preserve">elaborándose </w:t>
      </w:r>
      <w:r w:rsidR="00814B33" w:rsidRPr="00221B40">
        <w:rPr>
          <w:rFonts w:cs="Arial"/>
        </w:rPr>
        <w:t xml:space="preserve">para a Universidade de A Coruña, </w:t>
      </w:r>
      <w:r w:rsidR="00A73044" w:rsidRPr="00BE44BC">
        <w:t>sendo realizado polo arquitecto Alfonso Díaz Revilla,</w:t>
      </w:r>
      <w:r w:rsidR="00A73044">
        <w:rPr>
          <w:rFonts w:cs="Arial"/>
        </w:rPr>
        <w:t xml:space="preserve"> </w:t>
      </w:r>
      <w:r w:rsidR="00814B33" w:rsidRPr="00221B40">
        <w:rPr>
          <w:rFonts w:cs="Arial"/>
        </w:rPr>
        <w:t xml:space="preserve">rematándose o presente Documento Ambiental Estratéxico o </w:t>
      </w:r>
      <w:r w:rsidR="00412281">
        <w:rPr>
          <w:rFonts w:cs="Arial"/>
        </w:rPr>
        <w:t>17.</w:t>
      </w:r>
      <w:r w:rsidR="005C34EE">
        <w:rPr>
          <w:rFonts w:cs="Arial"/>
        </w:rPr>
        <w:t>06.2022</w:t>
      </w:r>
      <w:r w:rsidR="00814B33" w:rsidRPr="00221B40">
        <w:rPr>
          <w:rFonts w:cs="Arial"/>
        </w:rPr>
        <w:t>.</w:t>
      </w:r>
    </w:p>
    <w:p w:rsidR="00A73044" w:rsidRDefault="00A73044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  <w:r w:rsidRPr="00BE44BC">
        <w:t>O autor,</w:t>
      </w: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</w:p>
    <w:p w:rsidR="00A73044" w:rsidRPr="00BE44BC" w:rsidRDefault="00A73044" w:rsidP="00B37B78">
      <w:pPr>
        <w:tabs>
          <w:tab w:val="left" w:pos="284"/>
          <w:tab w:val="left" w:pos="567"/>
          <w:tab w:val="left" w:pos="851"/>
        </w:tabs>
        <w:jc w:val="center"/>
      </w:pPr>
      <w:r w:rsidRPr="00BE44BC">
        <w:t>Asdo.: Alfonso Díaz Revilla</w:t>
      </w: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adjustRightInd w:val="0"/>
        <w:rPr>
          <w:rFonts w:cs="Arial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adjustRightInd w:val="0"/>
        <w:rPr>
          <w:rFonts w:cs="Arial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  <w:adjustRightInd w:val="0"/>
        <w:rPr>
          <w:rFonts w:cs="Arial"/>
        </w:rPr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</w:pPr>
    </w:p>
    <w:p w:rsidR="008808F3" w:rsidRPr="00221B40" w:rsidRDefault="008808F3" w:rsidP="00B37B78">
      <w:pPr>
        <w:tabs>
          <w:tab w:val="left" w:pos="284"/>
          <w:tab w:val="left" w:pos="567"/>
          <w:tab w:val="left" w:pos="851"/>
        </w:tabs>
      </w:pPr>
    </w:p>
    <w:p w:rsidR="00F31284" w:rsidRPr="00221B40" w:rsidRDefault="00F3128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</w:pPr>
    </w:p>
    <w:p w:rsidR="007073DB" w:rsidRPr="00221B40" w:rsidRDefault="007073D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spacing w:line="360" w:lineRule="auto"/>
        <w:rPr>
          <w:rFonts w:cs="Arial"/>
        </w:rPr>
      </w:pPr>
    </w:p>
    <w:p w:rsidR="00AD3894" w:rsidRPr="00221B40" w:rsidRDefault="00AD389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spacing w:line="360" w:lineRule="auto"/>
        <w:rPr>
          <w:rFonts w:cs="Arial"/>
          <w:b/>
        </w:rPr>
        <w:sectPr w:rsidR="00AD3894" w:rsidRPr="00221B40" w:rsidSect="00AD3894">
          <w:footerReference w:type="default" r:id="rId12"/>
          <w:pgSz w:w="11906" w:h="16838" w:code="9"/>
          <w:pgMar w:top="2835" w:right="1134" w:bottom="1270" w:left="2098" w:header="851" w:footer="454" w:gutter="0"/>
          <w:cols w:space="708"/>
          <w:docGrid w:linePitch="360"/>
        </w:sectPr>
      </w:pPr>
    </w:p>
    <w:p w:rsidR="00DD0BC0" w:rsidRPr="00F11E90" w:rsidRDefault="00DD0BC0" w:rsidP="00B37B78">
      <w:pPr>
        <w:pBdr>
          <w:bottom w:val="single" w:sz="4" w:space="1" w:color="auto"/>
        </w:pBdr>
        <w:tabs>
          <w:tab w:val="left" w:pos="284"/>
          <w:tab w:val="left" w:pos="567"/>
          <w:tab w:val="left" w:pos="851"/>
        </w:tabs>
        <w:rPr>
          <w:b/>
        </w:rPr>
      </w:pPr>
      <w:r w:rsidRPr="00F11E90">
        <w:rPr>
          <w:b/>
        </w:rPr>
        <w:lastRenderedPageBreak/>
        <w:t>MODIFICACIÓN PUNTUAL DO PLAN XERAL DE ORDENACIÓN MUNICIPAL DE A CORUÑA. NORMA ZONAL 7. INSTALACIÓNS ESPECIAIS. FÁBRICA DE ARMAS.</w:t>
      </w:r>
    </w:p>
    <w:p w:rsidR="0039436F" w:rsidRPr="00221B40" w:rsidRDefault="0039436F" w:rsidP="00B37B78">
      <w:pPr>
        <w:tabs>
          <w:tab w:val="left" w:pos="284"/>
          <w:tab w:val="left" w:pos="567"/>
          <w:tab w:val="left" w:pos="851"/>
        </w:tabs>
      </w:pPr>
    </w:p>
    <w:p w:rsidR="0039436F" w:rsidRPr="00221B40" w:rsidRDefault="0039436F" w:rsidP="00B37B78">
      <w:pPr>
        <w:pBdr>
          <w:bottom w:val="single" w:sz="4" w:space="1" w:color="auto"/>
        </w:pBdr>
        <w:tabs>
          <w:tab w:val="left" w:pos="284"/>
          <w:tab w:val="left" w:pos="567"/>
          <w:tab w:val="left" w:pos="851"/>
          <w:tab w:val="right" w:pos="9072"/>
        </w:tabs>
        <w:rPr>
          <w:b/>
        </w:rPr>
      </w:pPr>
      <w:r w:rsidRPr="00221B40">
        <w:rPr>
          <w:b/>
        </w:rPr>
        <w:t>DOCUMENTO AMBIENTAL ESTRATÉXICO</w:t>
      </w:r>
      <w:r w:rsidRPr="00221B40">
        <w:rPr>
          <w:b/>
        </w:rPr>
        <w:tab/>
      </w:r>
      <w:r w:rsidR="00DD0BC0">
        <w:rPr>
          <w:b/>
        </w:rPr>
        <w:t>XUÑO 2022</w:t>
      </w:r>
    </w:p>
    <w:p w:rsidR="0039436F" w:rsidRPr="00221B40" w:rsidRDefault="0039436F" w:rsidP="00B37B78">
      <w:pPr>
        <w:tabs>
          <w:tab w:val="left" w:pos="284"/>
          <w:tab w:val="left" w:pos="567"/>
          <w:tab w:val="left" w:pos="851"/>
        </w:tabs>
        <w:adjustRightInd w:val="0"/>
        <w:rPr>
          <w:rFonts w:cs="Arial"/>
        </w:rPr>
      </w:pP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right="737"/>
        <w:rPr>
          <w:rFonts w:cs="Arial"/>
          <w:sz w:val="16"/>
          <w:szCs w:val="16"/>
        </w:rPr>
      </w:pPr>
      <w:r w:rsidRPr="00221B40">
        <w:rPr>
          <w:rFonts w:cs="Arial"/>
          <w:sz w:val="16"/>
          <w:szCs w:val="16"/>
        </w:rPr>
        <w:t>ÍNDICE</w:t>
      </w:r>
      <w:r w:rsidRPr="00221B40">
        <w:rPr>
          <w:rFonts w:cs="Arial"/>
          <w:sz w:val="16"/>
          <w:szCs w:val="16"/>
        </w:rPr>
        <w:tab/>
      </w:r>
      <w:r w:rsidR="00C55780">
        <w:rPr>
          <w:rFonts w:cs="Arial"/>
          <w:sz w:val="16"/>
          <w:szCs w:val="16"/>
        </w:rPr>
        <w:tab/>
      </w:r>
      <w:r w:rsidR="00C55780">
        <w:rPr>
          <w:rFonts w:cs="Arial"/>
          <w:sz w:val="16"/>
          <w:szCs w:val="16"/>
        </w:rPr>
        <w:tab/>
      </w:r>
      <w:r w:rsidRPr="00221B40">
        <w:rPr>
          <w:rFonts w:cs="Arial"/>
          <w:sz w:val="16"/>
          <w:szCs w:val="16"/>
        </w:rPr>
        <w:t>PÁX.</w:t>
      </w: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right="737"/>
        <w:rPr>
          <w:rFonts w:cs="Arial"/>
          <w:sz w:val="16"/>
          <w:szCs w:val="16"/>
        </w:rPr>
      </w:pPr>
    </w:p>
    <w:p w:rsidR="00E9044A" w:rsidRPr="00221B40" w:rsidRDefault="00E9044A" w:rsidP="00B37B78">
      <w:pPr>
        <w:tabs>
          <w:tab w:val="left" w:pos="284"/>
          <w:tab w:val="left" w:pos="567"/>
          <w:tab w:val="left" w:pos="851"/>
          <w:tab w:val="right" w:pos="9072"/>
        </w:tabs>
        <w:ind w:right="737"/>
        <w:rPr>
          <w:rFonts w:cs="Arial"/>
          <w:sz w:val="16"/>
          <w:szCs w:val="16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1.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INTRODUCIÓN</w:t>
      </w:r>
      <w:r w:rsidR="00AD4F95" w:rsidRPr="00221B40">
        <w:rPr>
          <w:rFonts w:cs="Arial"/>
          <w:sz w:val="16"/>
          <w:szCs w:val="16"/>
        </w:rPr>
        <w:tab/>
        <w:t>2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b/>
          <w:sz w:val="16"/>
          <w:szCs w:val="16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2.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 xml:space="preserve">OBXECTIVOS DA MODIFICACIÓN PUNTUAL </w:t>
      </w:r>
      <w:r w:rsidR="008570B5" w:rsidRPr="00221B40">
        <w:rPr>
          <w:rFonts w:cs="Arial"/>
          <w:b/>
          <w:sz w:val="16"/>
          <w:szCs w:val="16"/>
        </w:rPr>
        <w:t xml:space="preserve">DO PLAN </w:t>
      </w:r>
      <w:r w:rsidR="004960FE">
        <w:rPr>
          <w:rFonts w:cs="Arial"/>
          <w:b/>
          <w:sz w:val="16"/>
          <w:szCs w:val="16"/>
        </w:rPr>
        <w:t>XERAL</w:t>
      </w:r>
      <w:r w:rsidR="002B6D6D" w:rsidRPr="00221B40">
        <w:rPr>
          <w:rFonts w:cs="Arial"/>
          <w:sz w:val="16"/>
          <w:szCs w:val="16"/>
        </w:rPr>
        <w:tab/>
      </w:r>
      <w:r w:rsidR="00AD4F95" w:rsidRPr="00221B40">
        <w:rPr>
          <w:rFonts w:cs="Arial"/>
          <w:sz w:val="16"/>
          <w:szCs w:val="16"/>
        </w:rPr>
        <w:t>3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3.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ALCANCE E CONTIDO DA MODIFICACIÓN</w:t>
      </w:r>
      <w:r w:rsidR="002B6D6D" w:rsidRPr="00221B40">
        <w:rPr>
          <w:rFonts w:cs="Arial"/>
          <w:sz w:val="16"/>
          <w:szCs w:val="16"/>
        </w:rPr>
        <w:tab/>
      </w:r>
      <w:r w:rsidR="003B1ADC">
        <w:rPr>
          <w:rFonts w:cs="Arial"/>
          <w:sz w:val="16"/>
          <w:szCs w:val="16"/>
        </w:rPr>
        <w:t>5</w:t>
      </w: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sz w:val="16"/>
          <w:szCs w:val="16"/>
        </w:rPr>
        <w:t>3.1.</w:t>
      </w:r>
      <w:r w:rsidRPr="00221B40">
        <w:rPr>
          <w:rFonts w:cs="Arial"/>
          <w:sz w:val="16"/>
          <w:szCs w:val="16"/>
        </w:rPr>
        <w:tab/>
      </w:r>
      <w:r w:rsidR="00457620" w:rsidRPr="00221B40">
        <w:rPr>
          <w:rFonts w:cs="Arial"/>
          <w:sz w:val="16"/>
          <w:szCs w:val="16"/>
        </w:rPr>
        <w:tab/>
      </w:r>
      <w:r w:rsidRPr="00221B40">
        <w:rPr>
          <w:rFonts w:cs="Arial"/>
          <w:sz w:val="16"/>
          <w:szCs w:val="16"/>
        </w:rPr>
        <w:t>ALCANCE E CONTIDO</w:t>
      </w:r>
      <w:r w:rsidR="002B6D6D" w:rsidRPr="00221B40">
        <w:rPr>
          <w:rFonts w:cs="Arial"/>
          <w:sz w:val="16"/>
          <w:szCs w:val="16"/>
        </w:rPr>
        <w:tab/>
      </w:r>
      <w:r w:rsidR="003B1ADC">
        <w:rPr>
          <w:rFonts w:cs="Arial"/>
          <w:sz w:val="16"/>
          <w:szCs w:val="16"/>
        </w:rPr>
        <w:t>5</w:t>
      </w: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sz w:val="16"/>
          <w:szCs w:val="16"/>
        </w:rPr>
        <w:t>3.2.</w:t>
      </w:r>
      <w:r w:rsidRPr="00221B40">
        <w:rPr>
          <w:rFonts w:cs="Arial"/>
          <w:sz w:val="16"/>
          <w:szCs w:val="16"/>
        </w:rPr>
        <w:tab/>
      </w:r>
      <w:r w:rsidR="00457620" w:rsidRPr="00221B40">
        <w:rPr>
          <w:rFonts w:cs="Arial"/>
          <w:sz w:val="16"/>
          <w:szCs w:val="16"/>
        </w:rPr>
        <w:tab/>
      </w:r>
      <w:r w:rsidRPr="00221B40">
        <w:rPr>
          <w:rFonts w:cs="Arial"/>
          <w:sz w:val="16"/>
          <w:szCs w:val="16"/>
        </w:rPr>
        <w:t>DEFINICIÓN DE ALTERNATIVAS CONSIDERADAS</w:t>
      </w:r>
      <w:r w:rsidR="00892221" w:rsidRPr="00221B40">
        <w:rPr>
          <w:rFonts w:cs="Arial"/>
          <w:sz w:val="16"/>
          <w:szCs w:val="16"/>
        </w:rPr>
        <w:tab/>
      </w:r>
      <w:r w:rsidR="003B1ADC">
        <w:rPr>
          <w:rFonts w:cs="Arial"/>
          <w:sz w:val="16"/>
          <w:szCs w:val="16"/>
        </w:rPr>
        <w:t>6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4.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DESENVOLVEMENTO PREVISIBLE DA MODIFICACIÓN</w:t>
      </w:r>
      <w:r w:rsidR="00B26690" w:rsidRPr="00221B40">
        <w:rPr>
          <w:rFonts w:cs="Arial"/>
          <w:sz w:val="16"/>
          <w:szCs w:val="16"/>
        </w:rPr>
        <w:tab/>
      </w:r>
      <w:r w:rsidR="00090385">
        <w:rPr>
          <w:rFonts w:cs="Arial"/>
          <w:sz w:val="16"/>
          <w:szCs w:val="16"/>
        </w:rPr>
        <w:t>7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5.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CARACTERIZACIÓN DO MEDIO ANTES DO DESENVOLVEMENTO DA MODIFICACIÓN</w:t>
      </w:r>
      <w:r w:rsidR="00B26690" w:rsidRPr="00221B40">
        <w:rPr>
          <w:rFonts w:cs="Arial"/>
          <w:sz w:val="16"/>
          <w:szCs w:val="16"/>
        </w:rPr>
        <w:tab/>
      </w:r>
      <w:r w:rsidR="00090385">
        <w:rPr>
          <w:rFonts w:cs="Arial"/>
          <w:sz w:val="16"/>
          <w:szCs w:val="16"/>
        </w:rPr>
        <w:t>8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</w:p>
    <w:p w:rsidR="001A5C6D" w:rsidRPr="00221B40" w:rsidRDefault="001A5C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6.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POTENCIAIS EFECTOS AMBIENTAIS DA MODIFICACIÓN</w:t>
      </w:r>
      <w:r w:rsidR="00B26690" w:rsidRPr="00221B40">
        <w:rPr>
          <w:rFonts w:cs="Arial"/>
          <w:sz w:val="16"/>
          <w:szCs w:val="16"/>
        </w:rPr>
        <w:tab/>
      </w:r>
      <w:r w:rsidR="00090385">
        <w:rPr>
          <w:rFonts w:cs="Arial"/>
          <w:sz w:val="16"/>
          <w:szCs w:val="16"/>
        </w:rPr>
        <w:t>9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b/>
          <w:sz w:val="16"/>
          <w:szCs w:val="16"/>
        </w:rPr>
      </w:pPr>
    </w:p>
    <w:p w:rsidR="001A5C6D" w:rsidRPr="00221B40" w:rsidRDefault="001A5C6D" w:rsidP="00B37B78">
      <w:pPr>
        <w:tabs>
          <w:tab w:val="left" w:pos="284"/>
          <w:tab w:val="left" w:pos="567"/>
          <w:tab w:val="left" w:pos="851"/>
          <w:tab w:val="right" w:pos="9072"/>
        </w:tabs>
        <w:ind w:left="567" w:right="737" w:hanging="567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7.</w:t>
      </w:r>
      <w:r w:rsidRPr="00221B40">
        <w:rPr>
          <w:rFonts w:cs="Arial"/>
          <w:b/>
          <w:sz w:val="16"/>
          <w:szCs w:val="16"/>
        </w:rPr>
        <w:tab/>
      </w:r>
      <w:r w:rsidR="004960FE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INCIDENCIAS PREVISIBLES SOBRE PLANS E DIRECTRICES XERAIS E SECTORIAIS RELACIONADOS</w:t>
      </w:r>
      <w:r w:rsidR="00B26690" w:rsidRPr="00221B40">
        <w:rPr>
          <w:rFonts w:cs="Arial"/>
          <w:sz w:val="16"/>
          <w:szCs w:val="16"/>
        </w:rPr>
        <w:tab/>
      </w:r>
      <w:r w:rsidR="00090385">
        <w:rPr>
          <w:rFonts w:cs="Arial"/>
          <w:sz w:val="16"/>
          <w:szCs w:val="16"/>
        </w:rPr>
        <w:t>10</w:t>
      </w:r>
    </w:p>
    <w:p w:rsidR="001A5C6D" w:rsidRPr="00221B40" w:rsidRDefault="001A5C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sz w:val="16"/>
          <w:szCs w:val="16"/>
        </w:rPr>
        <w:t>7.1.</w:t>
      </w:r>
      <w:r w:rsidR="00457620" w:rsidRPr="00221B40">
        <w:rPr>
          <w:rFonts w:cs="Arial"/>
          <w:sz w:val="16"/>
          <w:szCs w:val="16"/>
        </w:rPr>
        <w:tab/>
      </w:r>
      <w:r w:rsidRPr="00221B40">
        <w:rPr>
          <w:rFonts w:cs="Arial"/>
          <w:sz w:val="16"/>
          <w:szCs w:val="16"/>
        </w:rPr>
        <w:tab/>
        <w:t>ANTECEDENTES DE PLANEAMENTO</w:t>
      </w:r>
      <w:r w:rsidR="00B26690" w:rsidRPr="00221B40">
        <w:rPr>
          <w:rFonts w:cs="Arial"/>
          <w:sz w:val="16"/>
          <w:szCs w:val="16"/>
        </w:rPr>
        <w:tab/>
      </w:r>
      <w:r w:rsidR="00090385">
        <w:rPr>
          <w:rFonts w:cs="Arial"/>
          <w:sz w:val="16"/>
          <w:szCs w:val="16"/>
        </w:rPr>
        <w:t>10</w:t>
      </w:r>
    </w:p>
    <w:p w:rsidR="001A5C6D" w:rsidRPr="00221B40" w:rsidRDefault="001A5C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sz w:val="16"/>
          <w:szCs w:val="16"/>
        </w:rPr>
        <w:t>7.2.</w:t>
      </w:r>
      <w:r w:rsidRPr="00221B40">
        <w:rPr>
          <w:rFonts w:cs="Arial"/>
          <w:sz w:val="16"/>
          <w:szCs w:val="16"/>
        </w:rPr>
        <w:tab/>
      </w:r>
      <w:r w:rsidR="00457620" w:rsidRPr="00221B40">
        <w:rPr>
          <w:rFonts w:cs="Arial"/>
          <w:sz w:val="16"/>
          <w:szCs w:val="16"/>
        </w:rPr>
        <w:tab/>
      </w:r>
      <w:r w:rsidRPr="00221B40">
        <w:rPr>
          <w:rFonts w:cs="Arial"/>
          <w:sz w:val="16"/>
          <w:szCs w:val="16"/>
        </w:rPr>
        <w:t>PLANS E DIRECTRICES XERAIS E SECTORIAIS RELACIONADOS</w:t>
      </w:r>
      <w:r w:rsidR="00B26690" w:rsidRPr="00221B40">
        <w:rPr>
          <w:rFonts w:cs="Arial"/>
          <w:sz w:val="16"/>
          <w:szCs w:val="16"/>
        </w:rPr>
        <w:tab/>
      </w:r>
      <w:r w:rsidR="003B1ADC">
        <w:rPr>
          <w:rFonts w:cs="Arial"/>
          <w:sz w:val="16"/>
          <w:szCs w:val="16"/>
        </w:rPr>
        <w:t>11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</w:p>
    <w:p w:rsidR="002B6D6D" w:rsidRPr="00221B40" w:rsidRDefault="002B6D6D" w:rsidP="004960FE">
      <w:pPr>
        <w:tabs>
          <w:tab w:val="left" w:pos="284"/>
          <w:tab w:val="left" w:pos="567"/>
          <w:tab w:val="left" w:pos="851"/>
          <w:tab w:val="right" w:pos="9072"/>
        </w:tabs>
        <w:ind w:left="567" w:right="737" w:hanging="567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8.</w:t>
      </w:r>
      <w:r w:rsidRPr="00221B40">
        <w:rPr>
          <w:rFonts w:cs="Arial"/>
          <w:b/>
          <w:sz w:val="16"/>
          <w:szCs w:val="16"/>
        </w:rPr>
        <w:tab/>
      </w:r>
      <w:r w:rsidR="004960FE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XUSTIFICACIÓN DA APLICACIÓN DO PROCEDEMENTO DE AVALIACIÓN AMBIENTAL ESTRATÉXICA SIMPLIFICADA</w:t>
      </w:r>
      <w:r w:rsidR="00B26690" w:rsidRPr="00221B40">
        <w:rPr>
          <w:rFonts w:cs="Arial"/>
          <w:sz w:val="16"/>
          <w:szCs w:val="16"/>
        </w:rPr>
        <w:tab/>
      </w:r>
      <w:r w:rsidR="004960FE">
        <w:rPr>
          <w:rFonts w:cs="Arial"/>
          <w:sz w:val="16"/>
          <w:szCs w:val="16"/>
        </w:rPr>
        <w:t>14</w:t>
      </w:r>
    </w:p>
    <w:p w:rsidR="002B6D6D" w:rsidRPr="00221B40" w:rsidRDefault="002B6D6D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b/>
          <w:sz w:val="16"/>
          <w:szCs w:val="16"/>
        </w:rPr>
      </w:pPr>
    </w:p>
    <w:p w:rsidR="00696B66" w:rsidRPr="00221B40" w:rsidRDefault="00696B6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rFonts w:cs="Arial"/>
          <w:sz w:val="16"/>
          <w:szCs w:val="16"/>
        </w:rPr>
      </w:pPr>
      <w:r w:rsidRPr="00221B40">
        <w:rPr>
          <w:rFonts w:cs="Arial"/>
          <w:b/>
          <w:sz w:val="16"/>
          <w:szCs w:val="16"/>
        </w:rPr>
        <w:t>9.</w:t>
      </w:r>
      <w:r w:rsidRPr="00221B40">
        <w:rPr>
          <w:rFonts w:cs="Arial"/>
          <w:b/>
          <w:sz w:val="16"/>
          <w:szCs w:val="16"/>
        </w:rPr>
        <w:tab/>
      </w:r>
      <w:r w:rsidR="00457620" w:rsidRPr="00221B40">
        <w:rPr>
          <w:rFonts w:cs="Arial"/>
          <w:b/>
          <w:sz w:val="16"/>
          <w:szCs w:val="16"/>
        </w:rPr>
        <w:tab/>
      </w:r>
      <w:r w:rsidRPr="00221B40">
        <w:rPr>
          <w:rFonts w:cs="Arial"/>
          <w:b/>
          <w:sz w:val="16"/>
          <w:szCs w:val="16"/>
        </w:rPr>
        <w:t>XUSTIFICACIÓN DA SELECCIÓN DE ALTERNATIVAS CONSIDERADAS</w:t>
      </w:r>
      <w:r w:rsidR="00B26690" w:rsidRPr="00221B40">
        <w:rPr>
          <w:rFonts w:cs="Arial"/>
          <w:sz w:val="16"/>
          <w:szCs w:val="16"/>
        </w:rPr>
        <w:tab/>
      </w:r>
      <w:r w:rsidR="004960FE">
        <w:rPr>
          <w:rFonts w:cs="Arial"/>
          <w:sz w:val="16"/>
          <w:szCs w:val="16"/>
        </w:rPr>
        <w:t>15</w:t>
      </w:r>
    </w:p>
    <w:p w:rsidR="00696B66" w:rsidRPr="00221B40" w:rsidRDefault="00696B6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sz w:val="16"/>
          <w:szCs w:val="16"/>
        </w:rPr>
      </w:pPr>
    </w:p>
    <w:p w:rsidR="00696B66" w:rsidRPr="00221B40" w:rsidRDefault="00696B6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sz w:val="16"/>
          <w:szCs w:val="16"/>
        </w:rPr>
      </w:pPr>
      <w:r w:rsidRPr="00221B40">
        <w:rPr>
          <w:b/>
          <w:sz w:val="16"/>
          <w:szCs w:val="16"/>
        </w:rPr>
        <w:t>10.</w:t>
      </w:r>
      <w:r w:rsidRPr="00221B40">
        <w:rPr>
          <w:b/>
          <w:sz w:val="16"/>
          <w:szCs w:val="16"/>
        </w:rPr>
        <w:tab/>
      </w:r>
      <w:r w:rsidR="00457620" w:rsidRPr="00221B40">
        <w:rPr>
          <w:b/>
          <w:sz w:val="16"/>
          <w:szCs w:val="16"/>
        </w:rPr>
        <w:tab/>
      </w:r>
      <w:r w:rsidRPr="00221B40">
        <w:rPr>
          <w:b/>
          <w:sz w:val="16"/>
          <w:szCs w:val="16"/>
        </w:rPr>
        <w:t>MEDIDAS PREVISTAS PARA CONSERVAR O MEDIO AMBIENTE</w:t>
      </w:r>
      <w:r w:rsidR="00B26690" w:rsidRPr="00221B40">
        <w:rPr>
          <w:sz w:val="16"/>
          <w:szCs w:val="16"/>
        </w:rPr>
        <w:tab/>
      </w:r>
      <w:r w:rsidR="004960FE">
        <w:rPr>
          <w:sz w:val="16"/>
          <w:szCs w:val="16"/>
        </w:rPr>
        <w:t>16</w:t>
      </w:r>
    </w:p>
    <w:p w:rsidR="00696B66" w:rsidRPr="00221B40" w:rsidRDefault="00696B66" w:rsidP="00B37B78">
      <w:pPr>
        <w:tabs>
          <w:tab w:val="left" w:pos="284"/>
          <w:tab w:val="left" w:pos="567"/>
          <w:tab w:val="left" w:pos="851"/>
          <w:tab w:val="right" w:pos="9072"/>
        </w:tabs>
        <w:ind w:left="284" w:right="737" w:hanging="284"/>
        <w:rPr>
          <w:b/>
          <w:sz w:val="16"/>
          <w:szCs w:val="16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right" w:pos="8675"/>
        </w:tabs>
        <w:rPr>
          <w:rFonts w:cs="Arial"/>
        </w:rPr>
      </w:pPr>
    </w:p>
    <w:p w:rsidR="00761426" w:rsidRPr="00221B40" w:rsidRDefault="00761426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  <w:sectPr w:rsidR="00826D70" w:rsidRPr="00221B40" w:rsidSect="00A76F2F">
          <w:headerReference w:type="default" r:id="rId13"/>
          <w:footerReference w:type="default" r:id="rId14"/>
          <w:pgSz w:w="11906" w:h="16838" w:code="9"/>
          <w:pgMar w:top="2041" w:right="1418" w:bottom="1270" w:left="1418" w:header="454" w:footer="284" w:gutter="0"/>
          <w:pgNumType w:start="1"/>
          <w:cols w:space="708"/>
          <w:docGrid w:linePitch="360"/>
        </w:sectPr>
      </w:pP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  <w:b/>
        </w:rPr>
      </w:pPr>
      <w:r w:rsidRPr="00221B40">
        <w:rPr>
          <w:rFonts w:cs="Arial"/>
          <w:b/>
        </w:rPr>
        <w:lastRenderedPageBreak/>
        <w:t>1.</w:t>
      </w:r>
      <w:r w:rsidRPr="00221B40">
        <w:rPr>
          <w:rFonts w:cs="Arial"/>
          <w:b/>
        </w:rPr>
        <w:tab/>
        <w:t>INTRODUCIÓN</w:t>
      </w: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F81181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O presente Documento Ambiental Estratéxico (DAE) é parte integrante do procedemento administrativo de Avaliación Ambiental Estratéxica ao que é sometida a Modificación Puntual d</w:t>
      </w:r>
      <w:r w:rsidR="008570B5" w:rsidRPr="00221B40">
        <w:rPr>
          <w:rFonts w:cs="Arial"/>
        </w:rPr>
        <w:t>o</w:t>
      </w:r>
      <w:r w:rsidRPr="00221B40">
        <w:rPr>
          <w:rFonts w:cs="Arial"/>
        </w:rPr>
        <w:t xml:space="preserve"> </w:t>
      </w:r>
      <w:r w:rsidR="008570B5" w:rsidRPr="00221B40">
        <w:rPr>
          <w:rFonts w:cs="Arial"/>
        </w:rPr>
        <w:t xml:space="preserve">Plan </w:t>
      </w:r>
      <w:r w:rsidR="003607CA">
        <w:rPr>
          <w:rFonts w:cs="Arial"/>
        </w:rPr>
        <w:t xml:space="preserve">Xeral de Ordenación Municipal de A Coruña, referido ás determinacións da “Norma Zonal 7. </w:t>
      </w:r>
      <w:proofErr w:type="spellStart"/>
      <w:r w:rsidR="003607CA">
        <w:rPr>
          <w:rFonts w:cs="Arial"/>
        </w:rPr>
        <w:t>Instalaciones</w:t>
      </w:r>
      <w:proofErr w:type="spellEnd"/>
      <w:r w:rsidR="003607CA">
        <w:rPr>
          <w:rFonts w:cs="Arial"/>
        </w:rPr>
        <w:t xml:space="preserve"> </w:t>
      </w:r>
      <w:proofErr w:type="spellStart"/>
      <w:r w:rsidR="003607CA">
        <w:rPr>
          <w:rFonts w:cs="Arial"/>
        </w:rPr>
        <w:t>Especiales</w:t>
      </w:r>
      <w:proofErr w:type="spellEnd"/>
      <w:r w:rsidR="003607CA">
        <w:rPr>
          <w:rFonts w:cs="Arial"/>
        </w:rPr>
        <w:t>” no ámbito da antiga Fábrica de Armas</w:t>
      </w:r>
      <w:r w:rsidR="0073166B" w:rsidRPr="00221B40">
        <w:rPr>
          <w:rFonts w:cs="Arial"/>
        </w:rPr>
        <w:t>.</w:t>
      </w: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A entrada en vigor da “</w:t>
      </w:r>
      <w:proofErr w:type="spellStart"/>
      <w:r w:rsidRPr="00221B40">
        <w:rPr>
          <w:rFonts w:cs="Arial"/>
        </w:rPr>
        <w:t>Ley</w:t>
      </w:r>
      <w:proofErr w:type="spellEnd"/>
      <w:r w:rsidRPr="00221B40">
        <w:rPr>
          <w:rFonts w:cs="Arial"/>
        </w:rPr>
        <w:t xml:space="preserve"> 9/2006 sobre </w:t>
      </w:r>
      <w:proofErr w:type="spellStart"/>
      <w:r w:rsidRPr="00221B40">
        <w:rPr>
          <w:rFonts w:cs="Arial"/>
        </w:rPr>
        <w:t>evaluación</w:t>
      </w:r>
      <w:proofErr w:type="spellEnd"/>
      <w:r w:rsidRPr="00221B40">
        <w:rPr>
          <w:rFonts w:cs="Arial"/>
        </w:rPr>
        <w:t xml:space="preserve"> de los efectos de determinados planes y programas en el medio ambiente”, que foi derrogada pola Lei 21/2013, de 9 de decembro, de</w:t>
      </w:r>
      <w:r w:rsidR="003607CA">
        <w:rPr>
          <w:rFonts w:cs="Arial"/>
        </w:rPr>
        <w:t xml:space="preserve"> avaliación ambiental, introduciu</w:t>
      </w:r>
      <w:r w:rsidRPr="00221B40">
        <w:rPr>
          <w:rFonts w:cs="Arial"/>
        </w:rPr>
        <w:t xml:space="preserve"> na lexislación española a avaliación ambiental como un instrumento que permite integrar os aspectos ambientais na toma de decisións de plans e programas, incorporando ao novo dereito interno a Directiva 2001/42/CE do Parlamento Europeo e do Consello, de 27 de xuño de 2001, e implica que a planificación urbanística deba ter como referente a utilización racional do territorio para compatibilizar o desenvolvemento e o dinamismo económico necesario coa cohesión social, o respecto ao medio ambiente e a calidade de vida das xeracións presentes e futuras.</w:t>
      </w: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Así, a Lei 21/2013, do 9 de decembro, de avaliación ambiental, establece que o promotor do plan ou programa deberá presentar ante o órgano substantivo, xunto coa documentación esixida pola lexislación sectorial, unha solicitude de inicio da avaliación ambiental estratéxica simplificada, acompañada do borrador do plan ou programa e dun Documento Ambiental Estratéxico.</w:t>
      </w: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Con estes antecedentes, </w:t>
      </w:r>
      <w:r w:rsidR="0073166B" w:rsidRPr="00221B40">
        <w:rPr>
          <w:rFonts w:cs="Arial"/>
        </w:rPr>
        <w:t>a Universidade de A Coruña</w:t>
      </w:r>
      <w:r w:rsidRPr="00221B40">
        <w:rPr>
          <w:rFonts w:cs="Arial"/>
        </w:rPr>
        <w:t xml:space="preserve"> como promotor</w:t>
      </w:r>
      <w:r w:rsidR="001E4824" w:rsidRPr="00221B40">
        <w:rPr>
          <w:rFonts w:cs="Arial"/>
        </w:rPr>
        <w:t>a</w:t>
      </w:r>
      <w:r w:rsidRPr="00221B40">
        <w:rPr>
          <w:rFonts w:cs="Arial"/>
        </w:rPr>
        <w:t xml:space="preserve"> da Modificación Puntual </w:t>
      </w:r>
      <w:r w:rsidR="008570B5" w:rsidRPr="00221B40">
        <w:rPr>
          <w:rFonts w:cs="Arial"/>
        </w:rPr>
        <w:t xml:space="preserve">do Plan </w:t>
      </w:r>
      <w:r w:rsidR="005607AE">
        <w:rPr>
          <w:rFonts w:cs="Arial"/>
        </w:rPr>
        <w:t>Xeral</w:t>
      </w:r>
      <w:r w:rsidR="00412281">
        <w:rPr>
          <w:rFonts w:cs="Arial"/>
        </w:rPr>
        <w:t>,</w:t>
      </w:r>
      <w:r w:rsidRPr="00221B40">
        <w:rPr>
          <w:rFonts w:cs="Arial"/>
        </w:rPr>
        <w:t xml:space="preserve"> subscribe este documento que dá resposta aos requirimentos establecidos na lexislación vixente, así como ao especificado pola Secretaría Xeral de Calidade e Avaliación Ambiental da Consellería de Medio Ambiente e Ordenación do Territorio; documento que</w:t>
      </w:r>
      <w:r w:rsidR="007324F5" w:rsidRPr="00221B40">
        <w:rPr>
          <w:rFonts w:cs="Arial"/>
        </w:rPr>
        <w:t>, xunto co Borrador da Modificación,</w:t>
      </w:r>
      <w:r w:rsidRPr="00221B40">
        <w:rPr>
          <w:rFonts w:cs="Arial"/>
        </w:rPr>
        <w:t xml:space="preserve"> servirá de punto de comezo do procedemento polo que se somete á Avaliación Ambiental Estratéxica.</w:t>
      </w:r>
    </w:p>
    <w:p w:rsidR="00826D70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550C54" w:rsidRPr="00221B40" w:rsidRDefault="00826D7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  <w:b/>
        </w:rPr>
      </w:pPr>
      <w:r w:rsidRPr="00221B40">
        <w:rPr>
          <w:rFonts w:cs="Arial"/>
        </w:rPr>
        <w:br w:type="page"/>
      </w:r>
      <w:r w:rsidR="00550C54" w:rsidRPr="00221B40">
        <w:rPr>
          <w:rFonts w:cs="Arial"/>
          <w:b/>
        </w:rPr>
        <w:lastRenderedPageBreak/>
        <w:t>2.</w:t>
      </w:r>
      <w:r w:rsidR="00550C54" w:rsidRPr="00221B40">
        <w:rPr>
          <w:rFonts w:cs="Arial"/>
          <w:b/>
        </w:rPr>
        <w:tab/>
        <w:t xml:space="preserve">OBXECTIVOS DA MODIFICACIÓN PUNTUAL </w:t>
      </w:r>
      <w:r w:rsidR="00D303DE" w:rsidRPr="00221B40">
        <w:rPr>
          <w:rFonts w:cs="Arial"/>
          <w:b/>
        </w:rPr>
        <w:t xml:space="preserve">DO PLAN </w:t>
      </w:r>
      <w:r w:rsidR="00412281">
        <w:rPr>
          <w:rFonts w:cs="Arial"/>
          <w:b/>
        </w:rPr>
        <w:t>XERA</w:t>
      </w:r>
      <w:r w:rsidR="00550C54" w:rsidRPr="00221B40">
        <w:rPr>
          <w:rFonts w:cs="Arial"/>
          <w:b/>
        </w:rPr>
        <w:t>L</w:t>
      </w:r>
    </w:p>
    <w:p w:rsidR="00550C54" w:rsidRPr="00221B40" w:rsidRDefault="00550C5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550C54" w:rsidRPr="00221B40" w:rsidRDefault="00550C5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A presente modificación puntual o é </w:t>
      </w:r>
      <w:r w:rsidR="008570B5" w:rsidRPr="00221B40">
        <w:rPr>
          <w:rFonts w:cs="Arial"/>
        </w:rPr>
        <w:t xml:space="preserve">do Plan </w:t>
      </w:r>
      <w:r w:rsidR="005607AE">
        <w:rPr>
          <w:rFonts w:cs="Arial"/>
        </w:rPr>
        <w:t>Xeral de Ordenación Municipal de A Coruña</w:t>
      </w:r>
      <w:r w:rsidR="008570B5" w:rsidRPr="00221B40">
        <w:rPr>
          <w:rFonts w:cs="Arial"/>
        </w:rPr>
        <w:t>, aprobado</w:t>
      </w:r>
      <w:r w:rsidRPr="00221B40">
        <w:rPr>
          <w:rFonts w:cs="Arial"/>
        </w:rPr>
        <w:t xml:space="preserve"> definitivamente mediante acordo </w:t>
      </w:r>
      <w:r w:rsidR="008570B5" w:rsidRPr="00221B40">
        <w:rPr>
          <w:rFonts w:cs="Arial"/>
        </w:rPr>
        <w:t>do Pleno do Concello de</w:t>
      </w:r>
      <w:r w:rsidRPr="00221B40">
        <w:rPr>
          <w:rFonts w:cs="Arial"/>
        </w:rPr>
        <w:t xml:space="preserve"> </w:t>
      </w:r>
      <w:r w:rsidR="005607AE">
        <w:rPr>
          <w:rFonts w:cs="Arial"/>
        </w:rPr>
        <w:t>A Coruña</w:t>
      </w:r>
      <w:r w:rsidRPr="00221B40">
        <w:rPr>
          <w:rFonts w:cs="Arial"/>
        </w:rPr>
        <w:t xml:space="preserve"> en sesión celebrada o día </w:t>
      </w:r>
      <w:r w:rsidR="005607AE">
        <w:rPr>
          <w:rFonts w:cs="Arial"/>
        </w:rPr>
        <w:t>25</w:t>
      </w:r>
      <w:r w:rsidRPr="00221B40">
        <w:rPr>
          <w:rFonts w:cs="Arial"/>
        </w:rPr>
        <w:t xml:space="preserve"> de </w:t>
      </w:r>
      <w:r w:rsidR="005607AE">
        <w:rPr>
          <w:rFonts w:cs="Arial"/>
        </w:rPr>
        <w:t>febreiro</w:t>
      </w:r>
      <w:r w:rsidRPr="00221B40">
        <w:rPr>
          <w:rFonts w:cs="Arial"/>
        </w:rPr>
        <w:t xml:space="preserve"> de </w:t>
      </w:r>
      <w:r w:rsidR="005607AE">
        <w:rPr>
          <w:rFonts w:cs="Arial"/>
        </w:rPr>
        <w:t>2013</w:t>
      </w:r>
      <w:r w:rsidRPr="00221B40">
        <w:rPr>
          <w:rFonts w:cs="Arial"/>
        </w:rPr>
        <w:t xml:space="preserve"> (</w:t>
      </w:r>
      <w:r w:rsidR="005607AE">
        <w:t>DOG</w:t>
      </w:r>
      <w:r w:rsidR="007417EC" w:rsidRPr="00221B40">
        <w:t xml:space="preserve"> </w:t>
      </w:r>
      <w:r w:rsidR="005607AE">
        <w:t>08.03.2013</w:t>
      </w:r>
      <w:r w:rsidRPr="00221B40">
        <w:rPr>
          <w:rFonts w:cs="Arial"/>
        </w:rPr>
        <w:t xml:space="preserve">), e ten por obxecto a </w:t>
      </w:r>
      <w:r w:rsidR="002D4C19" w:rsidRPr="00221B40">
        <w:rPr>
          <w:rFonts w:cs="Arial"/>
        </w:rPr>
        <w:t xml:space="preserve">alteración </w:t>
      </w:r>
      <w:r w:rsidR="005607AE">
        <w:rPr>
          <w:rFonts w:cs="Arial"/>
        </w:rPr>
        <w:t xml:space="preserve">da normativa urbanística no referido á “Norma Zonal 7. </w:t>
      </w:r>
      <w:proofErr w:type="spellStart"/>
      <w:r w:rsidR="005607AE">
        <w:rPr>
          <w:rFonts w:cs="Arial"/>
        </w:rPr>
        <w:t>Instalaciones</w:t>
      </w:r>
      <w:proofErr w:type="spellEnd"/>
      <w:r w:rsidR="005607AE">
        <w:rPr>
          <w:rFonts w:cs="Arial"/>
        </w:rPr>
        <w:t xml:space="preserve"> </w:t>
      </w:r>
      <w:proofErr w:type="spellStart"/>
      <w:r w:rsidR="005607AE">
        <w:rPr>
          <w:rFonts w:cs="Arial"/>
        </w:rPr>
        <w:t>Especiales</w:t>
      </w:r>
      <w:proofErr w:type="spellEnd"/>
      <w:r w:rsidR="005607AE">
        <w:rPr>
          <w:rFonts w:cs="Arial"/>
        </w:rPr>
        <w:t>” no ámbito da antiga fábrica de Armas, co obxecto de establecer como uso alternativo o correspondente a Industrial. Clase Servizos Especiais e I+</w:t>
      </w:r>
      <w:r w:rsidR="007956A5">
        <w:rPr>
          <w:rFonts w:cs="Arial"/>
        </w:rPr>
        <w:t>D+i</w:t>
      </w:r>
      <w:r w:rsidR="005607AE">
        <w:rPr>
          <w:rFonts w:cs="Arial"/>
        </w:rPr>
        <w:t>, en categoría 4ª.</w:t>
      </w:r>
    </w:p>
    <w:p w:rsidR="007956A5" w:rsidRDefault="007956A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  <w:r>
        <w:t>A</w:t>
      </w:r>
      <w:r w:rsidRPr="00F11E90">
        <w:t xml:space="preserve"> presente modificación puntual xustifícase pola necesidade de desenvolver, en condicións urbanísticas axeitadas, un grande complexo científico-técnico, altamente especializado, marco de referencia nacional para a investigación e o desenvolvemento tecnolóxico no ámbito das TIC.</w:t>
      </w: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  <w:r w:rsidRPr="00F11E90">
        <w:t xml:space="preserve">A instalación deste complexo permitirá integrar en estratexias e obxectivos comúns as capacidades científicas e tecnolóxicas máis competitivas dentro do seu ámbito dispoñible en Galicia, ao tempo que facilitará o </w:t>
      </w:r>
      <w:proofErr w:type="spellStart"/>
      <w:r w:rsidRPr="00F11E90">
        <w:t>potenciamento</w:t>
      </w:r>
      <w:proofErr w:type="spellEnd"/>
      <w:r w:rsidRPr="00F11E90">
        <w:t xml:space="preserve"> das áreas de alta competencia investigadora dentro dese mesmo ámbito.</w:t>
      </w: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  <w:r w:rsidRPr="00F11E90">
        <w:t xml:space="preserve">Para acadar este obxectivo é preciso modificar os usos contemplados na “Norma Zonal 7. </w:t>
      </w:r>
      <w:proofErr w:type="spellStart"/>
      <w:r w:rsidRPr="00F11E90">
        <w:t>Instalaciones</w:t>
      </w:r>
      <w:proofErr w:type="spellEnd"/>
      <w:r w:rsidRPr="00F11E90">
        <w:t xml:space="preserve"> </w:t>
      </w:r>
      <w:proofErr w:type="spellStart"/>
      <w:r w:rsidRPr="00F11E90">
        <w:t>Especiales</w:t>
      </w:r>
      <w:proofErr w:type="spellEnd"/>
      <w:r w:rsidRPr="00F11E90">
        <w:t>” do vixente Plan Xeral de Ordenación Municipal de A Coruña no ámbito da antiga parcela da Fábrica de Armas, para, sen alterar o uso característico industrial, introducir como uso alternativo a Cla</w:t>
      </w:r>
      <w:r>
        <w:t>se SERVIZOS EMPRESARIAIS e I+D+i</w:t>
      </w:r>
      <w:r w:rsidRPr="00F11E90">
        <w:t>.</w:t>
      </w: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</w:p>
    <w:p w:rsidR="00BE174B" w:rsidRPr="00F11E90" w:rsidRDefault="00BE174B" w:rsidP="00B37B78">
      <w:pPr>
        <w:tabs>
          <w:tab w:val="left" w:pos="284"/>
          <w:tab w:val="left" w:pos="567"/>
          <w:tab w:val="left" w:pos="851"/>
        </w:tabs>
      </w:pPr>
      <w:r w:rsidRPr="00F11E90">
        <w:t>A presente modificación tramitarase seguindo as disposicións enunciadas pola Lei 2/2016 do Solo de Galicia para a tramitación e aprobación dos instrumentos de planeamento urbanístico.</w:t>
      </w:r>
    </w:p>
    <w:p w:rsidR="007956A5" w:rsidRPr="00221B40" w:rsidRDefault="007956A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3D6013" w:rsidRDefault="003D601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O promotor da presente Modificación Puntual é </w:t>
      </w:r>
      <w:r w:rsidR="009D6855" w:rsidRPr="00221B40">
        <w:rPr>
          <w:rFonts w:cs="Arial"/>
        </w:rPr>
        <w:t>a Universidade de A Coruña</w:t>
      </w:r>
      <w:r w:rsidRPr="00221B40">
        <w:rPr>
          <w:rFonts w:cs="Arial"/>
        </w:rPr>
        <w:t>.</w:t>
      </w:r>
    </w:p>
    <w:p w:rsidR="000B21A2" w:rsidRDefault="000B21A2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63743B" w:rsidRDefault="00E011BD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>
        <w:rPr>
          <w:rFonts w:cs="Arial"/>
          <w:noProof/>
          <w:lang w:val="es-ES" w:eastAsia="es-ES"/>
        </w:rPr>
        <w:lastRenderedPageBreak/>
        <w:drawing>
          <wp:inline distT="0" distB="0" distL="0" distR="0">
            <wp:extent cx="5758688" cy="5399024"/>
            <wp:effectExtent l="19050" t="0" r="0" b="0"/>
            <wp:docPr id="4" name="3 Imagen" descr="15030_MPPXOM_FARMAS_IMX03_PNOA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30_MPPXOM_FARMAS_IMX03_PNOA2020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8688" cy="5399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6BA" w:rsidRDefault="00550C5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  <w:b/>
        </w:rPr>
      </w:pPr>
      <w:r w:rsidRPr="00221B40">
        <w:rPr>
          <w:rFonts w:cs="Arial"/>
        </w:rPr>
        <w:br w:type="page"/>
      </w:r>
      <w:r w:rsidR="000976BA" w:rsidRPr="000976BA">
        <w:rPr>
          <w:rFonts w:cs="Arial"/>
          <w:b/>
        </w:rPr>
        <w:lastRenderedPageBreak/>
        <w:t>3.</w:t>
      </w:r>
      <w:r w:rsidR="000976BA" w:rsidRPr="000976BA">
        <w:rPr>
          <w:rFonts w:cs="Arial"/>
          <w:b/>
        </w:rPr>
        <w:tab/>
      </w:r>
      <w:r w:rsidR="00385CA5">
        <w:rPr>
          <w:rFonts w:cs="Arial"/>
          <w:b/>
        </w:rPr>
        <w:t>ALCANCE E CONTIDO DA MODIFICACIÓN</w:t>
      </w:r>
    </w:p>
    <w:p w:rsidR="00385CA5" w:rsidRDefault="00385CA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  <w:b/>
        </w:rPr>
      </w:pPr>
    </w:p>
    <w:p w:rsidR="00385CA5" w:rsidRPr="00385CA5" w:rsidRDefault="00385CA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385CA5">
        <w:rPr>
          <w:rFonts w:cs="Arial"/>
        </w:rPr>
        <w:t>3.1.</w:t>
      </w:r>
      <w:r w:rsidRPr="00385CA5">
        <w:rPr>
          <w:rFonts w:cs="Arial"/>
        </w:rPr>
        <w:tab/>
        <w:t>ALCANCE E CONTIDO</w:t>
      </w:r>
    </w:p>
    <w:p w:rsidR="000976BA" w:rsidRPr="00F11E90" w:rsidRDefault="000976BA" w:rsidP="00B37B78">
      <w:pPr>
        <w:tabs>
          <w:tab w:val="left" w:pos="284"/>
          <w:tab w:val="left" w:pos="567"/>
          <w:tab w:val="left" w:pos="851"/>
        </w:tabs>
      </w:pPr>
    </w:p>
    <w:p w:rsidR="000976BA" w:rsidRPr="00F11E90" w:rsidRDefault="000976BA" w:rsidP="00B37B78">
      <w:pPr>
        <w:tabs>
          <w:tab w:val="left" w:pos="284"/>
          <w:tab w:val="left" w:pos="567"/>
          <w:tab w:val="left" w:pos="851"/>
        </w:tabs>
      </w:pPr>
      <w:r w:rsidRPr="00F11E90">
        <w:t>O Plan Xeral de Ordenación Municipal de A Coruña, foi aprobado definitivamente mediante acordo plenario de 25 de febreiro de 2013 (DOG 08.03.2013) redactándose conforme ao establecido na Lei 9/2002 de Ordenación Urbanística e Protección do Medio Rural de Galicia:</w:t>
      </w:r>
    </w:p>
    <w:p w:rsidR="000976BA" w:rsidRPr="00F11E90" w:rsidRDefault="000976BA" w:rsidP="00B37B78">
      <w:pPr>
        <w:tabs>
          <w:tab w:val="left" w:pos="284"/>
          <w:tab w:val="left" w:pos="567"/>
          <w:tab w:val="left" w:pos="851"/>
        </w:tabs>
      </w:pPr>
    </w:p>
    <w:p w:rsidR="000976BA" w:rsidRDefault="000976BA" w:rsidP="00B37B78">
      <w:pPr>
        <w:tabs>
          <w:tab w:val="left" w:pos="284"/>
          <w:tab w:val="left" w:pos="567"/>
          <w:tab w:val="left" w:pos="851"/>
        </w:tabs>
      </w:pPr>
      <w:r w:rsidRPr="00F11E90">
        <w:t xml:space="preserve">O Plan Xeral, na súa Normativa Urbanística, establece no art. 7.2.7. as determinacións da “Norma Zonal 7. </w:t>
      </w:r>
      <w:proofErr w:type="spellStart"/>
      <w:r w:rsidRPr="00F11E90">
        <w:t>Instalaciones</w:t>
      </w:r>
      <w:proofErr w:type="spellEnd"/>
      <w:r w:rsidRPr="00F11E90">
        <w:t xml:space="preserve"> </w:t>
      </w:r>
      <w:proofErr w:type="spellStart"/>
      <w:r w:rsidRPr="00F11E90">
        <w:t>Especiales</w:t>
      </w:r>
      <w:proofErr w:type="spellEnd"/>
      <w:r w:rsidRPr="00F11E90">
        <w:t xml:space="preserve">” en solo urbano consolidado, que se corresponde coas áreas delimitadas nas instalacións da Refinería de Petróleos, INESPAL </w:t>
      </w:r>
      <w:r w:rsidR="00385CA5">
        <w:t>e Grafitos e a Fábrica de Armas, establecendo as seguintes condicións de uso:</w:t>
      </w:r>
    </w:p>
    <w:p w:rsidR="00385CA5" w:rsidRDefault="00385CA5" w:rsidP="00B37B78">
      <w:pPr>
        <w:tabs>
          <w:tab w:val="left" w:pos="284"/>
          <w:tab w:val="left" w:pos="567"/>
          <w:tab w:val="left" w:pos="851"/>
        </w:tabs>
      </w:pPr>
    </w:p>
    <w:p w:rsidR="002F34C7" w:rsidRPr="00F11E90" w:rsidRDefault="002F34C7" w:rsidP="00B37B78">
      <w:pPr>
        <w:tabs>
          <w:tab w:val="left" w:pos="284"/>
          <w:tab w:val="left" w:pos="567"/>
          <w:tab w:val="left" w:pos="851"/>
        </w:tabs>
        <w:rPr>
          <w:i/>
          <w:sz w:val="18"/>
          <w:szCs w:val="18"/>
        </w:rPr>
      </w:pPr>
      <w:r>
        <w:rPr>
          <w:b/>
          <w:i/>
          <w:sz w:val="18"/>
          <w:szCs w:val="18"/>
        </w:rPr>
        <w:tab/>
      </w:r>
      <w:r w:rsidRPr="00F11E90">
        <w:rPr>
          <w:b/>
          <w:i/>
          <w:sz w:val="18"/>
          <w:szCs w:val="18"/>
        </w:rPr>
        <w:t>“Art. 7.2.7.- NORMA ZONAL 7. INSTALACIONES ESPECIALES</w:t>
      </w:r>
    </w:p>
    <w:p w:rsidR="002F34C7" w:rsidRPr="00F11E90" w:rsidRDefault="002F34C7" w:rsidP="00B37B78">
      <w:pPr>
        <w:tabs>
          <w:tab w:val="left" w:pos="284"/>
          <w:tab w:val="left" w:pos="567"/>
          <w:tab w:val="left" w:pos="851"/>
        </w:tabs>
        <w:rPr>
          <w:i/>
          <w:sz w:val="18"/>
          <w:szCs w:val="18"/>
        </w:rPr>
      </w:pPr>
    </w:p>
    <w:p w:rsidR="002F34C7" w:rsidRDefault="002F34C7" w:rsidP="00B37B78">
      <w:pPr>
        <w:tabs>
          <w:tab w:val="left" w:pos="284"/>
          <w:tab w:val="left" w:pos="567"/>
          <w:tab w:val="left" w:pos="851"/>
        </w:tabs>
        <w:rPr>
          <w:i/>
          <w:sz w:val="18"/>
          <w:szCs w:val="18"/>
        </w:rPr>
      </w:pPr>
      <w:r w:rsidRPr="00F11E90">
        <w:rPr>
          <w:i/>
          <w:sz w:val="18"/>
          <w:szCs w:val="18"/>
        </w:rPr>
        <w:tab/>
      </w:r>
      <w:r>
        <w:rPr>
          <w:i/>
          <w:sz w:val="18"/>
          <w:szCs w:val="18"/>
        </w:rPr>
        <w:t>…</w:t>
      </w:r>
    </w:p>
    <w:p w:rsidR="002F34C7" w:rsidRPr="00F11E90" w:rsidRDefault="002F34C7" w:rsidP="00B37B78">
      <w:pPr>
        <w:tabs>
          <w:tab w:val="left" w:pos="284"/>
          <w:tab w:val="left" w:pos="567"/>
          <w:tab w:val="left" w:pos="851"/>
        </w:tabs>
        <w:rPr>
          <w:i/>
          <w:sz w:val="18"/>
          <w:szCs w:val="18"/>
        </w:rPr>
      </w:pPr>
    </w:p>
    <w:p w:rsidR="002F34C7" w:rsidRPr="00F11E90" w:rsidRDefault="002F34C7" w:rsidP="00B37B78">
      <w:pPr>
        <w:tabs>
          <w:tab w:val="left" w:pos="284"/>
          <w:tab w:val="left" w:pos="567"/>
        </w:tabs>
        <w:ind w:left="284" w:hanging="284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ab/>
      </w:r>
      <w:r w:rsidRPr="00F11E90">
        <w:rPr>
          <w:b/>
          <w:i/>
          <w:sz w:val="18"/>
          <w:szCs w:val="18"/>
        </w:rPr>
        <w:t>5-</w:t>
      </w:r>
      <w:r w:rsidRPr="00F11E90">
        <w:rPr>
          <w:b/>
          <w:i/>
          <w:sz w:val="18"/>
          <w:szCs w:val="18"/>
        </w:rPr>
        <w:tab/>
        <w:t>Condiciones de los usos</w:t>
      </w:r>
    </w:p>
    <w:p w:rsidR="002F34C7" w:rsidRPr="00F11E90" w:rsidRDefault="002F34C7" w:rsidP="00B37B78">
      <w:pPr>
        <w:tabs>
          <w:tab w:val="left" w:pos="284"/>
          <w:tab w:val="left" w:pos="567"/>
        </w:tabs>
        <w:ind w:left="284" w:hanging="284"/>
        <w:rPr>
          <w:b/>
          <w:i/>
          <w:sz w:val="18"/>
          <w:szCs w:val="18"/>
        </w:rPr>
      </w:pPr>
    </w:p>
    <w:p w:rsidR="002F34C7" w:rsidRDefault="002F34C7" w:rsidP="00B37B78">
      <w:pPr>
        <w:tabs>
          <w:tab w:val="left" w:pos="284"/>
          <w:tab w:val="left" w:pos="567"/>
        </w:tabs>
        <w:ind w:left="284" w:hanging="284"/>
      </w:pPr>
      <w:r w:rsidRPr="00F11E90">
        <w:rPr>
          <w:b/>
          <w:i/>
          <w:sz w:val="18"/>
          <w:szCs w:val="18"/>
        </w:rPr>
        <w:tab/>
      </w:r>
      <w:r w:rsidRPr="00F11E90">
        <w:rPr>
          <w:i/>
          <w:sz w:val="18"/>
          <w:szCs w:val="18"/>
        </w:rPr>
        <w:t xml:space="preserve">En todos los casos el uso característico es el INDUSTRIAL, categoría 6ª, </w:t>
      </w:r>
      <w:proofErr w:type="spellStart"/>
      <w:r w:rsidRPr="00F11E90">
        <w:rPr>
          <w:i/>
          <w:sz w:val="18"/>
          <w:szCs w:val="18"/>
        </w:rPr>
        <w:t>admitiéndose</w:t>
      </w:r>
      <w:proofErr w:type="spellEnd"/>
      <w:r w:rsidRPr="00F11E90">
        <w:rPr>
          <w:i/>
          <w:sz w:val="18"/>
          <w:szCs w:val="18"/>
        </w:rPr>
        <w:t xml:space="preserve"> como usos Complementarios el Industrial, Clase ALMACÉN, en Categoría 4ª; Clase</w:t>
      </w:r>
      <w:r>
        <w:rPr>
          <w:i/>
          <w:sz w:val="18"/>
          <w:szCs w:val="18"/>
        </w:rPr>
        <w:t xml:space="preserve"> SERVICIOS EMPRESARIALES e I+D+i</w:t>
      </w:r>
      <w:r w:rsidRPr="00F11E90">
        <w:rPr>
          <w:i/>
          <w:sz w:val="18"/>
          <w:szCs w:val="18"/>
        </w:rPr>
        <w:t>, en Categoría 3ª; y GARAJE-APARCAMIENTO.”.</w:t>
      </w:r>
    </w:p>
    <w:p w:rsidR="002F34C7" w:rsidRDefault="002F34C7" w:rsidP="00B37B78">
      <w:pPr>
        <w:tabs>
          <w:tab w:val="left" w:pos="284"/>
          <w:tab w:val="left" w:pos="567"/>
        </w:tabs>
        <w:ind w:left="284" w:hanging="284"/>
      </w:pPr>
    </w:p>
    <w:p w:rsidR="002F34C7" w:rsidRDefault="002F34C7" w:rsidP="00B37B78">
      <w:pPr>
        <w:tabs>
          <w:tab w:val="left" w:pos="284"/>
          <w:tab w:val="left" w:pos="567"/>
        </w:tabs>
      </w:pPr>
      <w:r>
        <w:t>Para acadar o obxectivo de desenvolver en condicións urbanísticas axeitadas o grande complexo científico-técnico no ámbito das TIC, é preciso introducir, no ámbito da antiga Fábrica de Armas, como uso alternativo o Industrial, Clase SERVIZOS EMPRESARIAIS e I+D+i, en categoría 4ª, sen que isto supoña alterar o uso característico Industrial actualmente establecido polo Plan Xeral, de tal xeito que este se poida desenvolver de xeito exclusivo, tal e como se detalla no Borrador do Plan que acompaña o presente documento.</w:t>
      </w:r>
    </w:p>
    <w:p w:rsidR="002F34C7" w:rsidRDefault="002F34C7" w:rsidP="00B37B78">
      <w:pPr>
        <w:tabs>
          <w:tab w:val="left" w:pos="284"/>
          <w:tab w:val="left" w:pos="567"/>
        </w:tabs>
        <w:ind w:left="284" w:hanging="284"/>
      </w:pPr>
    </w:p>
    <w:p w:rsidR="002F34C7" w:rsidRDefault="00412281" w:rsidP="00B37B78">
      <w:pPr>
        <w:tabs>
          <w:tab w:val="left" w:pos="284"/>
          <w:tab w:val="left" w:pos="567"/>
        </w:tabs>
        <w:ind w:left="284" w:hanging="284"/>
      </w:pPr>
      <w:r>
        <w:t>Ditas condicións de uso quedarán redactadas do seguinte xeito:</w:t>
      </w:r>
    </w:p>
    <w:p w:rsidR="00412281" w:rsidRDefault="00412281" w:rsidP="00B37B78">
      <w:pPr>
        <w:tabs>
          <w:tab w:val="left" w:pos="284"/>
          <w:tab w:val="left" w:pos="567"/>
        </w:tabs>
        <w:ind w:left="284" w:hanging="284"/>
      </w:pPr>
    </w:p>
    <w:p w:rsidR="007121A3" w:rsidRDefault="00412281" w:rsidP="00B37B78">
      <w:pPr>
        <w:tabs>
          <w:tab w:val="left" w:pos="284"/>
          <w:tab w:val="left" w:pos="567"/>
        </w:tabs>
        <w:ind w:left="284" w:hanging="284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ab/>
        <w:t>“</w:t>
      </w:r>
      <w:r w:rsidR="007121A3">
        <w:rPr>
          <w:b/>
          <w:i/>
          <w:sz w:val="18"/>
          <w:szCs w:val="18"/>
        </w:rPr>
        <w:t>Art. 7.2.7.- NORMA ZONAL 7. INSTALACIÓNS ESPECIAIS</w:t>
      </w:r>
    </w:p>
    <w:p w:rsidR="007121A3" w:rsidRPr="007121A3" w:rsidRDefault="007121A3" w:rsidP="00B37B78">
      <w:pPr>
        <w:tabs>
          <w:tab w:val="left" w:pos="284"/>
          <w:tab w:val="left" w:pos="567"/>
        </w:tabs>
        <w:ind w:left="284" w:hanging="284"/>
        <w:rPr>
          <w:i/>
          <w:sz w:val="18"/>
          <w:szCs w:val="18"/>
        </w:rPr>
      </w:pPr>
      <w:r>
        <w:rPr>
          <w:b/>
          <w:i/>
          <w:sz w:val="18"/>
          <w:szCs w:val="18"/>
        </w:rPr>
        <w:tab/>
      </w:r>
      <w:r w:rsidRPr="007121A3">
        <w:rPr>
          <w:i/>
          <w:sz w:val="18"/>
          <w:szCs w:val="18"/>
        </w:rPr>
        <w:t>…</w:t>
      </w:r>
    </w:p>
    <w:p w:rsidR="00412281" w:rsidRPr="00F11E90" w:rsidRDefault="007121A3" w:rsidP="00B37B78">
      <w:pPr>
        <w:tabs>
          <w:tab w:val="left" w:pos="284"/>
          <w:tab w:val="left" w:pos="567"/>
        </w:tabs>
        <w:ind w:left="284" w:hanging="284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ab/>
      </w:r>
      <w:r w:rsidR="00412281" w:rsidRPr="00F11E90">
        <w:rPr>
          <w:b/>
          <w:i/>
          <w:sz w:val="18"/>
          <w:szCs w:val="18"/>
        </w:rPr>
        <w:t>5-</w:t>
      </w:r>
      <w:r w:rsidR="00412281" w:rsidRPr="00F11E90">
        <w:rPr>
          <w:b/>
          <w:i/>
          <w:sz w:val="18"/>
          <w:szCs w:val="18"/>
        </w:rPr>
        <w:tab/>
        <w:t>Condiciones de los usos</w:t>
      </w:r>
    </w:p>
    <w:p w:rsidR="00412281" w:rsidRPr="00F11E90" w:rsidRDefault="00412281" w:rsidP="00B37B78">
      <w:pPr>
        <w:tabs>
          <w:tab w:val="left" w:pos="284"/>
          <w:tab w:val="left" w:pos="567"/>
        </w:tabs>
        <w:ind w:left="284" w:hanging="284"/>
        <w:rPr>
          <w:b/>
          <w:i/>
          <w:sz w:val="18"/>
          <w:szCs w:val="18"/>
        </w:rPr>
      </w:pPr>
    </w:p>
    <w:p w:rsidR="00412281" w:rsidRPr="00F11E90" w:rsidRDefault="00412281" w:rsidP="00B37B78">
      <w:pPr>
        <w:tabs>
          <w:tab w:val="left" w:pos="284"/>
          <w:tab w:val="left" w:pos="567"/>
        </w:tabs>
        <w:ind w:left="284" w:hanging="284"/>
        <w:rPr>
          <w:i/>
          <w:sz w:val="18"/>
          <w:szCs w:val="18"/>
        </w:rPr>
      </w:pPr>
      <w:r w:rsidRPr="00F11E90">
        <w:rPr>
          <w:b/>
          <w:i/>
          <w:sz w:val="18"/>
          <w:szCs w:val="18"/>
        </w:rPr>
        <w:tab/>
      </w:r>
      <w:r w:rsidRPr="00F11E90">
        <w:rPr>
          <w:i/>
          <w:sz w:val="18"/>
          <w:szCs w:val="18"/>
        </w:rPr>
        <w:t>En todos los casos el uso característico es el I</w:t>
      </w:r>
      <w:r w:rsidR="007121A3">
        <w:rPr>
          <w:i/>
          <w:sz w:val="18"/>
          <w:szCs w:val="18"/>
        </w:rPr>
        <w:t xml:space="preserve">NDUSTRIAL, categoría 6ª, </w:t>
      </w:r>
      <w:proofErr w:type="spellStart"/>
      <w:r w:rsidR="007121A3">
        <w:rPr>
          <w:i/>
          <w:sz w:val="18"/>
          <w:szCs w:val="18"/>
        </w:rPr>
        <w:t>admitié</w:t>
      </w:r>
      <w:r w:rsidRPr="00F11E90">
        <w:rPr>
          <w:i/>
          <w:sz w:val="18"/>
          <w:szCs w:val="18"/>
        </w:rPr>
        <w:t>ndose</w:t>
      </w:r>
      <w:proofErr w:type="spellEnd"/>
      <w:r w:rsidRPr="00F11E90">
        <w:rPr>
          <w:i/>
          <w:sz w:val="18"/>
          <w:szCs w:val="18"/>
        </w:rPr>
        <w:t xml:space="preserve"> como usos Complementarios el Industrial, Clase ALMACÉN, en Categoría 4ª; Clase</w:t>
      </w:r>
      <w:r>
        <w:rPr>
          <w:i/>
          <w:sz w:val="18"/>
          <w:szCs w:val="18"/>
        </w:rPr>
        <w:t xml:space="preserve"> SERVICIOS EMPRESARIALES e I+D+i</w:t>
      </w:r>
      <w:r w:rsidRPr="00F11E90">
        <w:rPr>
          <w:i/>
          <w:sz w:val="18"/>
          <w:szCs w:val="18"/>
        </w:rPr>
        <w:t xml:space="preserve">, en Categoría 3ª; GARAJE-APARCAMIENTO </w:t>
      </w:r>
      <w:r w:rsidRPr="00F11E90">
        <w:rPr>
          <w:b/>
          <w:i/>
          <w:sz w:val="18"/>
          <w:szCs w:val="18"/>
        </w:rPr>
        <w:t>y EQUIPAMIENTO Y ESPACIOS LIBRES. En la parcela de la Fábrica de Armas se establece como uso alternativo el Industrial, Clase</w:t>
      </w:r>
      <w:r>
        <w:rPr>
          <w:b/>
          <w:i/>
          <w:sz w:val="18"/>
          <w:szCs w:val="18"/>
        </w:rPr>
        <w:t xml:space="preserve"> SERVICIOS EMPRESARIALES e I+D+i</w:t>
      </w:r>
      <w:r w:rsidRPr="00F11E90">
        <w:rPr>
          <w:b/>
          <w:i/>
          <w:sz w:val="18"/>
          <w:szCs w:val="18"/>
        </w:rPr>
        <w:t xml:space="preserve">, en categoría 4ª. La superficie edificable dedicada a este uso alternativo no </w:t>
      </w:r>
      <w:proofErr w:type="spellStart"/>
      <w:r w:rsidRPr="00F11E90">
        <w:rPr>
          <w:b/>
          <w:i/>
          <w:sz w:val="18"/>
          <w:szCs w:val="18"/>
        </w:rPr>
        <w:t>podrá</w:t>
      </w:r>
      <w:proofErr w:type="spellEnd"/>
      <w:r w:rsidRPr="00F11E90">
        <w:rPr>
          <w:b/>
          <w:i/>
          <w:sz w:val="18"/>
          <w:szCs w:val="18"/>
        </w:rPr>
        <w:t xml:space="preserve"> ser superior </w:t>
      </w:r>
      <w:proofErr w:type="spellStart"/>
      <w:r w:rsidRPr="00F11E90">
        <w:rPr>
          <w:b/>
          <w:i/>
          <w:sz w:val="18"/>
          <w:szCs w:val="18"/>
        </w:rPr>
        <w:t>al</w:t>
      </w:r>
      <w:proofErr w:type="spellEnd"/>
      <w:r w:rsidRPr="00F11E90">
        <w:rPr>
          <w:b/>
          <w:i/>
          <w:sz w:val="18"/>
          <w:szCs w:val="18"/>
        </w:rPr>
        <w:t xml:space="preserve"> 50% de la que resulte de la aplicación de los parámetros de la ordenanza sobre la </w:t>
      </w:r>
      <w:proofErr w:type="spellStart"/>
      <w:r w:rsidRPr="00F11E90">
        <w:rPr>
          <w:b/>
          <w:i/>
          <w:sz w:val="18"/>
          <w:szCs w:val="18"/>
        </w:rPr>
        <w:t>totalidad</w:t>
      </w:r>
      <w:proofErr w:type="spellEnd"/>
      <w:r w:rsidRPr="00F11E90">
        <w:rPr>
          <w:b/>
          <w:i/>
          <w:sz w:val="18"/>
          <w:szCs w:val="18"/>
        </w:rPr>
        <w:t xml:space="preserve"> de la parcela.</w:t>
      </w:r>
      <w:r w:rsidRPr="00F11E90">
        <w:rPr>
          <w:i/>
          <w:sz w:val="18"/>
          <w:szCs w:val="18"/>
        </w:rPr>
        <w:t>”.</w:t>
      </w:r>
    </w:p>
    <w:p w:rsidR="00182B5C" w:rsidRPr="00221B40" w:rsidRDefault="00550C5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br w:type="page"/>
      </w:r>
      <w:r w:rsidR="00182B5C" w:rsidRPr="00221B40">
        <w:rPr>
          <w:rFonts w:cs="Arial"/>
        </w:rPr>
        <w:lastRenderedPageBreak/>
        <w:t>3.2.</w:t>
      </w:r>
      <w:r w:rsidR="00182B5C" w:rsidRPr="00221B40">
        <w:rPr>
          <w:rFonts w:cs="Arial"/>
        </w:rPr>
        <w:tab/>
        <w:t>DEFINICIÓN DE ALTERNATIVAS CONSIDERADAS</w:t>
      </w:r>
    </w:p>
    <w:p w:rsidR="00943D2B" w:rsidRPr="00221B40" w:rsidRDefault="00943D2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943D2B" w:rsidRPr="00221B40" w:rsidRDefault="00943D2B" w:rsidP="00B37B78">
      <w:pPr>
        <w:pStyle w:val="Normal2"/>
        <w:tabs>
          <w:tab w:val="left" w:pos="284"/>
          <w:tab w:val="left" w:pos="567"/>
          <w:tab w:val="left" w:pos="851"/>
          <w:tab w:val="left" w:pos="1134"/>
          <w:tab w:val="left" w:pos="1418"/>
        </w:tabs>
        <w:spacing w:line="312" w:lineRule="auto"/>
        <w:rPr>
          <w:color w:val="auto"/>
          <w:szCs w:val="22"/>
        </w:rPr>
      </w:pPr>
      <w:r w:rsidRPr="00221B40">
        <w:rPr>
          <w:color w:val="auto"/>
          <w:szCs w:val="22"/>
        </w:rPr>
        <w:t>Conforme ao establecido na Lei 21/2013 de avaliación ambiental, o órgano promotor debe definir unhas alternativas razoables, técnica e ambientalmente viables, incluídas entre outras a alternativa cero, que teña en consideración os obxectivos e o ámbito territorial de aplicación do plan.</w:t>
      </w:r>
    </w:p>
    <w:p w:rsidR="00943D2B" w:rsidRPr="00221B40" w:rsidRDefault="00943D2B" w:rsidP="00B37B78">
      <w:pPr>
        <w:pStyle w:val="Normal2"/>
        <w:tabs>
          <w:tab w:val="left" w:pos="284"/>
          <w:tab w:val="left" w:pos="567"/>
          <w:tab w:val="left" w:pos="851"/>
          <w:tab w:val="left" w:pos="1134"/>
          <w:tab w:val="left" w:pos="1418"/>
        </w:tabs>
        <w:spacing w:line="312" w:lineRule="auto"/>
        <w:rPr>
          <w:color w:val="auto"/>
          <w:szCs w:val="22"/>
        </w:rPr>
      </w:pPr>
    </w:p>
    <w:p w:rsidR="00943D2B" w:rsidRPr="00221B40" w:rsidRDefault="00943D2B" w:rsidP="00B37B78">
      <w:pPr>
        <w:pStyle w:val="Normal2"/>
        <w:tabs>
          <w:tab w:val="left" w:pos="284"/>
          <w:tab w:val="left" w:pos="567"/>
          <w:tab w:val="left" w:pos="851"/>
          <w:tab w:val="left" w:pos="1134"/>
          <w:tab w:val="left" w:pos="1418"/>
        </w:tabs>
        <w:spacing w:line="312" w:lineRule="auto"/>
        <w:rPr>
          <w:color w:val="auto"/>
          <w:szCs w:val="22"/>
        </w:rPr>
      </w:pPr>
      <w:r w:rsidRPr="00221B40">
        <w:rPr>
          <w:color w:val="auto"/>
          <w:szCs w:val="22"/>
        </w:rPr>
        <w:t xml:space="preserve">Neste senso cabe poñer de manifesto a dificultade de establecer alternativas diferentes en relación ao alcance e contido da presente modificación. </w:t>
      </w:r>
      <w:r w:rsidR="001E4824" w:rsidRPr="00221B40">
        <w:rPr>
          <w:color w:val="auto"/>
          <w:szCs w:val="22"/>
        </w:rPr>
        <w:t>A</w:t>
      </w:r>
      <w:r w:rsidRPr="00221B40">
        <w:rPr>
          <w:color w:val="auto"/>
          <w:szCs w:val="22"/>
        </w:rPr>
        <w:t xml:space="preserve"> </w:t>
      </w:r>
      <w:r w:rsidR="002F34C7">
        <w:rPr>
          <w:color w:val="auto"/>
          <w:szCs w:val="22"/>
        </w:rPr>
        <w:t>cesión demanial outorgada polo Ministerio de Defensa</w:t>
      </w:r>
      <w:r w:rsidR="00E14C94">
        <w:rPr>
          <w:color w:val="auto"/>
          <w:szCs w:val="22"/>
        </w:rPr>
        <w:t xml:space="preserve"> de solo </w:t>
      </w:r>
      <w:r w:rsidR="002F34C7">
        <w:rPr>
          <w:color w:val="auto"/>
          <w:szCs w:val="22"/>
        </w:rPr>
        <w:t>á</w:t>
      </w:r>
      <w:r w:rsidRPr="00221B40">
        <w:rPr>
          <w:color w:val="auto"/>
          <w:szCs w:val="22"/>
        </w:rPr>
        <w:t xml:space="preserve"> Universidade de A Coruña </w:t>
      </w:r>
      <w:r w:rsidR="002F34C7">
        <w:rPr>
          <w:color w:val="auto"/>
          <w:szCs w:val="22"/>
        </w:rPr>
        <w:t xml:space="preserve">sobre a parcela da Antiga Fábrica de Armas </w:t>
      </w:r>
      <w:r w:rsidRPr="00221B40">
        <w:rPr>
          <w:color w:val="auto"/>
          <w:szCs w:val="22"/>
        </w:rPr>
        <w:t xml:space="preserve">ten como obxecto a creación </w:t>
      </w:r>
      <w:r w:rsidR="002F34C7">
        <w:rPr>
          <w:color w:val="auto"/>
          <w:szCs w:val="22"/>
        </w:rPr>
        <w:t>dun polo industrial e tecnolóxico dedicado ás tecnoloxías da información e de comunicación,</w:t>
      </w:r>
      <w:r w:rsidR="001E4824" w:rsidRPr="00221B40">
        <w:rPr>
          <w:color w:val="auto"/>
          <w:szCs w:val="22"/>
        </w:rPr>
        <w:t xml:space="preserve"> </w:t>
      </w:r>
      <w:r w:rsidRPr="00221B40">
        <w:rPr>
          <w:color w:val="auto"/>
          <w:szCs w:val="22"/>
        </w:rPr>
        <w:t xml:space="preserve">para o que é imprescindible a alteración </w:t>
      </w:r>
      <w:r w:rsidR="002F34C7">
        <w:rPr>
          <w:color w:val="auto"/>
          <w:szCs w:val="22"/>
        </w:rPr>
        <w:t>da actual regulación de usos da Norma Zonal 7.</w:t>
      </w:r>
    </w:p>
    <w:p w:rsidR="00943D2B" w:rsidRPr="00221B40" w:rsidRDefault="00943D2B" w:rsidP="00B37B78">
      <w:pPr>
        <w:pStyle w:val="Normal2"/>
        <w:tabs>
          <w:tab w:val="left" w:pos="284"/>
          <w:tab w:val="left" w:pos="567"/>
          <w:tab w:val="left" w:pos="851"/>
          <w:tab w:val="left" w:pos="1134"/>
          <w:tab w:val="left" w:pos="1418"/>
        </w:tabs>
        <w:spacing w:line="312" w:lineRule="auto"/>
        <w:rPr>
          <w:color w:val="auto"/>
          <w:szCs w:val="22"/>
        </w:rPr>
      </w:pPr>
    </w:p>
    <w:p w:rsidR="00943D2B" w:rsidRPr="00221B40" w:rsidRDefault="00943D2B" w:rsidP="00B37B78">
      <w:pPr>
        <w:pStyle w:val="Normal2"/>
        <w:tabs>
          <w:tab w:val="left" w:pos="284"/>
          <w:tab w:val="left" w:pos="567"/>
          <w:tab w:val="left" w:pos="851"/>
          <w:tab w:val="left" w:pos="1134"/>
          <w:tab w:val="left" w:pos="1418"/>
        </w:tabs>
        <w:spacing w:line="312" w:lineRule="auto"/>
        <w:rPr>
          <w:color w:val="auto"/>
          <w:szCs w:val="22"/>
        </w:rPr>
      </w:pPr>
      <w:r w:rsidRPr="00221B40">
        <w:rPr>
          <w:color w:val="auto"/>
          <w:szCs w:val="22"/>
        </w:rPr>
        <w:t xml:space="preserve">En conclusión a única alternativa viable e tecnicamente posible é a realización da Modificación Puntual do Plan </w:t>
      </w:r>
      <w:r w:rsidR="002F34C7">
        <w:rPr>
          <w:color w:val="auto"/>
          <w:szCs w:val="22"/>
        </w:rPr>
        <w:t>Xer</w:t>
      </w:r>
      <w:r w:rsidRPr="00221B40">
        <w:rPr>
          <w:color w:val="auto"/>
          <w:szCs w:val="22"/>
        </w:rPr>
        <w:t xml:space="preserve">al, nos termos en que </w:t>
      </w:r>
      <w:r w:rsidR="001E4824" w:rsidRPr="00221B40">
        <w:rPr>
          <w:color w:val="auto"/>
          <w:szCs w:val="22"/>
        </w:rPr>
        <w:t xml:space="preserve">esta </w:t>
      </w:r>
      <w:r w:rsidRPr="00221B40">
        <w:rPr>
          <w:color w:val="auto"/>
          <w:szCs w:val="22"/>
        </w:rPr>
        <w:t xml:space="preserve">se </w:t>
      </w:r>
      <w:proofErr w:type="spellStart"/>
      <w:r w:rsidRPr="00221B40">
        <w:rPr>
          <w:color w:val="auto"/>
          <w:szCs w:val="22"/>
        </w:rPr>
        <w:t>plantea</w:t>
      </w:r>
      <w:proofErr w:type="spellEnd"/>
      <w:r w:rsidRPr="00221B40">
        <w:rPr>
          <w:color w:val="auto"/>
          <w:szCs w:val="22"/>
        </w:rPr>
        <w:t>.</w:t>
      </w:r>
    </w:p>
    <w:p w:rsidR="00943D2B" w:rsidRPr="00221B40" w:rsidRDefault="00943D2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182B5C" w:rsidRPr="00221B40" w:rsidRDefault="00182B5C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267644" w:rsidRPr="00221B40" w:rsidRDefault="0026764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</w:pPr>
    </w:p>
    <w:p w:rsidR="00182B5C" w:rsidRPr="00221B40" w:rsidRDefault="00E233B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br w:type="page"/>
      </w:r>
      <w:r w:rsidR="00182B5C" w:rsidRPr="00221B40">
        <w:rPr>
          <w:rFonts w:cs="Arial"/>
          <w:b/>
        </w:rPr>
        <w:lastRenderedPageBreak/>
        <w:t>4.</w:t>
      </w:r>
      <w:r w:rsidR="00182B5C" w:rsidRPr="00221B40">
        <w:rPr>
          <w:rFonts w:cs="Arial"/>
          <w:b/>
        </w:rPr>
        <w:tab/>
        <w:t>DESENVOLVEMENTO PREVISIBLE DA MODIFICACIÓN</w:t>
      </w:r>
    </w:p>
    <w:p w:rsidR="00182B5C" w:rsidRPr="00221B40" w:rsidRDefault="00182B5C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EF0F61" w:rsidRPr="00221B40" w:rsidRDefault="00EF0F6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Tal e como xa se ten indicado no apartado 2 do presente documento a modificación puntual xustifícase </w:t>
      </w:r>
      <w:r w:rsidR="00943D2B" w:rsidRPr="00221B40">
        <w:rPr>
          <w:rFonts w:cs="Arial"/>
        </w:rPr>
        <w:t xml:space="preserve">pola necesidade de alterar a actual </w:t>
      </w:r>
      <w:r w:rsidR="001E4824" w:rsidRPr="00221B40">
        <w:rPr>
          <w:rFonts w:cs="Arial"/>
        </w:rPr>
        <w:t>normativa urbanística</w:t>
      </w:r>
      <w:r w:rsidR="00B25170">
        <w:rPr>
          <w:rFonts w:cs="Arial"/>
        </w:rPr>
        <w:t xml:space="preserve"> do Plan Xeral de Ordenación Municipal</w:t>
      </w:r>
      <w:r w:rsidR="001E4824" w:rsidRPr="00221B40">
        <w:rPr>
          <w:rFonts w:cs="Arial"/>
        </w:rPr>
        <w:t xml:space="preserve"> referida </w:t>
      </w:r>
      <w:r w:rsidR="00B25170">
        <w:rPr>
          <w:rFonts w:cs="Arial"/>
        </w:rPr>
        <w:t>á regulación de usos dentro da Norma Zonal 7, posibilitando a execución plena do grande complexo científico-tecnolóxico no ámbito das TIC.</w:t>
      </w:r>
    </w:p>
    <w:p w:rsidR="00EF0F61" w:rsidRPr="00221B40" w:rsidRDefault="00EF0F6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943D2B" w:rsidRDefault="00EF0F6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Polo tanto o desenvolvemento previsible da modificación</w:t>
      </w:r>
      <w:r w:rsidR="0089710D" w:rsidRPr="00221B40">
        <w:rPr>
          <w:rFonts w:cs="Arial"/>
        </w:rPr>
        <w:t xml:space="preserve"> </w:t>
      </w:r>
      <w:r w:rsidRPr="00221B40">
        <w:rPr>
          <w:rFonts w:cs="Arial"/>
        </w:rPr>
        <w:t xml:space="preserve">será significativo </w:t>
      </w:r>
      <w:r w:rsidR="0089710D" w:rsidRPr="00221B40">
        <w:rPr>
          <w:rFonts w:cs="Arial"/>
        </w:rPr>
        <w:t xml:space="preserve">no referente </w:t>
      </w:r>
      <w:r w:rsidR="00943D2B" w:rsidRPr="00221B40">
        <w:rPr>
          <w:rFonts w:cs="Arial"/>
        </w:rPr>
        <w:t xml:space="preserve">ás posibilidades de executar </w:t>
      </w:r>
      <w:r w:rsidR="00B25170">
        <w:rPr>
          <w:rFonts w:cs="Arial"/>
        </w:rPr>
        <w:t>dito complexo</w:t>
      </w:r>
      <w:r w:rsidR="00943D2B" w:rsidRPr="00221B40">
        <w:rPr>
          <w:rFonts w:cs="Arial"/>
        </w:rPr>
        <w:t xml:space="preserve"> nas condicións e</w:t>
      </w:r>
      <w:r w:rsidR="007270C1" w:rsidRPr="00221B40">
        <w:rPr>
          <w:rFonts w:cs="Arial"/>
        </w:rPr>
        <w:t>stablecidas na pr</w:t>
      </w:r>
      <w:r w:rsidR="00943D2B" w:rsidRPr="00221B40">
        <w:rPr>
          <w:rFonts w:cs="Arial"/>
        </w:rPr>
        <w:t>esent</w:t>
      </w:r>
      <w:r w:rsidR="00B25170">
        <w:rPr>
          <w:rFonts w:cs="Arial"/>
        </w:rPr>
        <w:t>e modificación puntual do Plan Xer</w:t>
      </w:r>
      <w:r w:rsidR="007121A3">
        <w:rPr>
          <w:rFonts w:cs="Arial"/>
        </w:rPr>
        <w:t>al, nun ámbito onde o antigo uso industrial está decaído.</w:t>
      </w:r>
    </w:p>
    <w:p w:rsidR="00E011BD" w:rsidRDefault="00E011BD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E011BD" w:rsidRPr="00221B40" w:rsidRDefault="00E011BD" w:rsidP="00E35833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jc w:val="center"/>
        <w:rPr>
          <w:rFonts w:cs="Arial"/>
        </w:rPr>
      </w:pPr>
      <w:r>
        <w:rPr>
          <w:rFonts w:cs="Arial"/>
          <w:noProof/>
          <w:lang w:val="es-ES" w:eastAsia="es-ES"/>
        </w:rPr>
        <w:drawing>
          <wp:inline distT="0" distB="0" distL="0" distR="0">
            <wp:extent cx="5759450" cy="3801110"/>
            <wp:effectExtent l="19050" t="0" r="0" b="0"/>
            <wp:docPr id="5" name="4 Imagen" descr="IMG_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35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0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D2B" w:rsidRPr="00221B40" w:rsidRDefault="00943D2B" w:rsidP="00B37B78">
      <w:pPr>
        <w:tabs>
          <w:tab w:val="left" w:pos="284"/>
          <w:tab w:val="left" w:pos="567"/>
          <w:tab w:val="left" w:pos="851"/>
        </w:tabs>
        <w:spacing w:line="240" w:lineRule="auto"/>
        <w:jc w:val="left"/>
        <w:rPr>
          <w:rFonts w:cs="Arial"/>
        </w:rPr>
      </w:pPr>
      <w:r w:rsidRPr="00221B40">
        <w:rPr>
          <w:rFonts w:cs="Arial"/>
        </w:rPr>
        <w:br w:type="page"/>
      </w:r>
    </w:p>
    <w:p w:rsidR="00182B5C" w:rsidRPr="00221B40" w:rsidRDefault="00182B5C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  <w:b/>
        </w:rPr>
      </w:pPr>
      <w:r w:rsidRPr="00221B40">
        <w:rPr>
          <w:rFonts w:cs="Arial"/>
          <w:b/>
        </w:rPr>
        <w:lastRenderedPageBreak/>
        <w:t>5.</w:t>
      </w:r>
      <w:r w:rsidRPr="00221B40">
        <w:rPr>
          <w:rFonts w:cs="Arial"/>
          <w:b/>
        </w:rPr>
        <w:tab/>
        <w:t>CARACTERIZACIÓN DO MEDIO ANTES DO DESENVOLVEMENTO DA MODIFICACIÓN</w:t>
      </w:r>
    </w:p>
    <w:p w:rsidR="00182B5C" w:rsidRPr="00221B40" w:rsidRDefault="00182B5C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E80020" w:rsidRPr="00E80020" w:rsidRDefault="00E80020" w:rsidP="00B37B78">
      <w:pPr>
        <w:tabs>
          <w:tab w:val="left" w:pos="284"/>
          <w:tab w:val="left" w:pos="567"/>
        </w:tabs>
      </w:pPr>
      <w:r w:rsidRPr="00F11E90">
        <w:t xml:space="preserve">O ámbito obxecto da presente modificación puntual do Plan Xeral é o correspondente á cualificación de solo urbano consolidado “Norma Zonal 7. </w:t>
      </w:r>
      <w:proofErr w:type="spellStart"/>
      <w:r w:rsidRPr="00F11E90">
        <w:t>Instalaciones</w:t>
      </w:r>
      <w:proofErr w:type="spellEnd"/>
      <w:r w:rsidRPr="00F11E90">
        <w:t xml:space="preserve"> </w:t>
      </w:r>
      <w:proofErr w:type="spellStart"/>
      <w:r w:rsidRPr="00F11E90">
        <w:t>Especiales</w:t>
      </w:r>
      <w:proofErr w:type="spellEnd"/>
      <w:r w:rsidRPr="00F11E90">
        <w:t>”, na parcela da antiga Fábrica de Armas, delimitado no plano de</w:t>
      </w:r>
      <w:r>
        <w:t xml:space="preserve"> ordenación 0.6. “Zonificación”, cunha extensión superficial de </w:t>
      </w:r>
      <w:r w:rsidR="007121A3">
        <w:t xml:space="preserve">136.357 </w:t>
      </w:r>
      <w:r>
        <w:t>m</w:t>
      </w:r>
      <w:r>
        <w:rPr>
          <w:vertAlign w:val="superscript"/>
        </w:rPr>
        <w:t>2</w:t>
      </w:r>
      <w:r>
        <w:t>, e que dende o punto de vista das súas características representa o dun uso industrial decaído.</w:t>
      </w:r>
    </w:p>
    <w:p w:rsidR="00E80020" w:rsidRDefault="00E80020" w:rsidP="00B37B78">
      <w:pPr>
        <w:tabs>
          <w:tab w:val="left" w:pos="284"/>
          <w:tab w:val="left" w:pos="567"/>
        </w:tabs>
      </w:pPr>
    </w:p>
    <w:p w:rsidR="00E80020" w:rsidRDefault="00E011BD" w:rsidP="00B37B78">
      <w:pPr>
        <w:tabs>
          <w:tab w:val="left" w:pos="284"/>
          <w:tab w:val="left" w:pos="567"/>
        </w:tabs>
      </w:pPr>
      <w:r>
        <w:rPr>
          <w:noProof/>
          <w:lang w:val="es-ES" w:eastAsia="es-ES"/>
        </w:rPr>
        <w:drawing>
          <wp:inline distT="0" distB="0" distL="0" distR="0">
            <wp:extent cx="5759450" cy="3239770"/>
            <wp:effectExtent l="19050" t="0" r="0" b="0"/>
            <wp:docPr id="6" name="5 Imagen" descr="H21E9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21E905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1BD" w:rsidRDefault="00E011BD" w:rsidP="00B37B78">
      <w:pPr>
        <w:tabs>
          <w:tab w:val="left" w:pos="284"/>
          <w:tab w:val="left" w:pos="567"/>
        </w:tabs>
      </w:pPr>
    </w:p>
    <w:p w:rsidR="00E011BD" w:rsidRDefault="00E011BD" w:rsidP="00B37B78">
      <w:pPr>
        <w:tabs>
          <w:tab w:val="left" w:pos="284"/>
          <w:tab w:val="left" w:pos="567"/>
        </w:tabs>
      </w:pPr>
    </w:p>
    <w:p w:rsidR="00483ADF" w:rsidRPr="00F11E90" w:rsidRDefault="00483ADF" w:rsidP="00B37B78">
      <w:pPr>
        <w:tabs>
          <w:tab w:val="left" w:pos="284"/>
          <w:tab w:val="left" w:pos="567"/>
        </w:tabs>
      </w:pPr>
      <w:r>
        <w:rPr>
          <w:noProof/>
          <w:lang w:val="es-ES" w:eastAsia="es-ES"/>
        </w:rPr>
        <w:drawing>
          <wp:inline distT="0" distB="0" distL="0" distR="0">
            <wp:extent cx="5759450" cy="1605915"/>
            <wp:effectExtent l="19050" t="0" r="0" b="0"/>
            <wp:docPr id="9" name="8 Imagen" descr="MONTAX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TAX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0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FC1" w:rsidRPr="00221B40" w:rsidRDefault="001A5C6D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  <w:b/>
        </w:rPr>
      </w:pPr>
      <w:r w:rsidRPr="00221B40">
        <w:rPr>
          <w:rFonts w:cs="Arial"/>
        </w:rPr>
        <w:br w:type="page"/>
      </w:r>
      <w:r w:rsidR="00C22FC1" w:rsidRPr="00221B40">
        <w:rPr>
          <w:rFonts w:cs="Arial"/>
          <w:b/>
        </w:rPr>
        <w:lastRenderedPageBreak/>
        <w:t>6.</w:t>
      </w:r>
      <w:r w:rsidR="00C22FC1" w:rsidRPr="00221B40">
        <w:rPr>
          <w:rFonts w:cs="Arial"/>
          <w:b/>
        </w:rPr>
        <w:tab/>
        <w:t>POTENCIAIS EFECTOS AMBIENTAIS DA MODIFICACIÓN</w:t>
      </w:r>
    </w:p>
    <w:p w:rsidR="00C22FC1" w:rsidRPr="00221B40" w:rsidRDefault="00C22FC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C22FC1" w:rsidRPr="00221B40" w:rsidRDefault="00C22FC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Segundo o establecido na Lei 21/2013 de avaliación ambiental, o órgano promotor debe identificar, describir e avaliar os probables efectos significativos sobre o medio ambiente que poidan derivarse da aplicación do Plan ou Programa.</w:t>
      </w:r>
    </w:p>
    <w:p w:rsidR="00C22FC1" w:rsidRPr="00221B40" w:rsidRDefault="00C22FC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C22FC1" w:rsidRPr="00221B40" w:rsidRDefault="00C22FC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Así, e de acordo coas directrices establecidas con anterioridade para a redacción da modificación puntual</w:t>
      </w:r>
      <w:r w:rsidR="00943D2B" w:rsidRPr="00221B40">
        <w:rPr>
          <w:rFonts w:cs="Arial"/>
        </w:rPr>
        <w:t>,</w:t>
      </w:r>
      <w:r w:rsidRPr="00221B40">
        <w:rPr>
          <w:rFonts w:cs="Arial"/>
        </w:rPr>
        <w:t xml:space="preserve"> consistentes na</w:t>
      </w:r>
      <w:r w:rsidR="00943D2B" w:rsidRPr="00221B40">
        <w:rPr>
          <w:rFonts w:cs="Arial"/>
        </w:rPr>
        <w:t xml:space="preserve"> </w:t>
      </w:r>
      <w:r w:rsidR="00F77939" w:rsidRPr="00221B40">
        <w:rPr>
          <w:rFonts w:cs="Arial"/>
        </w:rPr>
        <w:t xml:space="preserve">alteración </w:t>
      </w:r>
      <w:r w:rsidR="001E4824" w:rsidRPr="00221B40">
        <w:rPr>
          <w:rFonts w:cs="Arial"/>
        </w:rPr>
        <w:t xml:space="preserve">da normativa urbanística </w:t>
      </w:r>
      <w:r w:rsidR="000B0340">
        <w:rPr>
          <w:rFonts w:cs="Arial"/>
        </w:rPr>
        <w:t>do Plan Xeral de Ordenación Municipal no referido á Norma Zonal 7</w:t>
      </w:r>
      <w:r w:rsidRPr="00221B40">
        <w:rPr>
          <w:rFonts w:cs="Arial"/>
        </w:rPr>
        <w:t xml:space="preserve">; </w:t>
      </w:r>
      <w:r w:rsidRPr="00221B40">
        <w:rPr>
          <w:rFonts w:cs="Arial"/>
          <w:b/>
        </w:rPr>
        <w:t>estímase que os previsibles efectos ambientais xerados pola actuación non son significativos</w:t>
      </w:r>
      <w:r w:rsidR="00F77939" w:rsidRPr="00221B40">
        <w:rPr>
          <w:rFonts w:cs="Arial"/>
        </w:rPr>
        <w:t xml:space="preserve">, ou en todo caso teñen uns efectos positivos ao </w:t>
      </w:r>
      <w:r w:rsidR="000B0340">
        <w:rPr>
          <w:rFonts w:cs="Arial"/>
        </w:rPr>
        <w:t>diminuír á metade a superficie máxima edificable no ámbito da antiga Fábrica de Armas, en relación coa actualmente prevista, e incrementar a presenza na cidade de A Coruña das actividades vinculadas ás TIC</w:t>
      </w:r>
      <w:r w:rsidR="007121A3">
        <w:rPr>
          <w:rFonts w:cs="Arial"/>
        </w:rPr>
        <w:t>, nun ámbito industrial actualmente decaído.</w:t>
      </w:r>
    </w:p>
    <w:p w:rsidR="00C22FC1" w:rsidRPr="00221B40" w:rsidRDefault="00C22FC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C22FC1" w:rsidRDefault="00F77939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</w:rPr>
        <w:t xml:space="preserve">Non procede por tanto facer unha análise </w:t>
      </w:r>
      <w:r w:rsidR="001E4824" w:rsidRPr="00221B40">
        <w:rPr>
          <w:rFonts w:cs="Arial"/>
        </w:rPr>
        <w:t>das consecuencias</w:t>
      </w:r>
      <w:r w:rsidRPr="00221B40">
        <w:rPr>
          <w:rFonts w:cs="Arial"/>
        </w:rPr>
        <w:t xml:space="preserve"> sobre as variables ambientais.</w:t>
      </w:r>
    </w:p>
    <w:p w:rsidR="007121A3" w:rsidRPr="00221B40" w:rsidRDefault="007121A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CB4F09" w:rsidRPr="00221B40" w:rsidRDefault="008A28FA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  <w:b/>
        </w:rPr>
      </w:pPr>
      <w:r w:rsidRPr="00221B40">
        <w:rPr>
          <w:rFonts w:cs="Arial"/>
        </w:rPr>
        <w:br w:type="page"/>
      </w:r>
      <w:r w:rsidR="00CB4F09" w:rsidRPr="00221B40">
        <w:rPr>
          <w:rFonts w:cs="Arial"/>
          <w:b/>
        </w:rPr>
        <w:lastRenderedPageBreak/>
        <w:t>7.</w:t>
      </w:r>
      <w:r w:rsidR="00CB4F09" w:rsidRPr="00221B40">
        <w:rPr>
          <w:rFonts w:cs="Arial"/>
          <w:b/>
        </w:rPr>
        <w:tab/>
        <w:t>INCIDENCIAS PREVISIBLES SOBRE PLANS E DIRECTRICES XERAIS E SECTORIAIS RELACIONADOS</w:t>
      </w:r>
    </w:p>
    <w:p w:rsidR="00CB4F09" w:rsidRPr="00221B40" w:rsidRDefault="00CB4F09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CB4F09" w:rsidRPr="00221B40" w:rsidRDefault="00CB4F09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7.1.</w:t>
      </w:r>
      <w:r w:rsidRPr="00221B40">
        <w:rPr>
          <w:rFonts w:cs="Arial"/>
        </w:rPr>
        <w:tab/>
        <w:t>ANTECEDENTES DE PLANEAMENTO</w:t>
      </w:r>
    </w:p>
    <w:p w:rsidR="00C22FC1" w:rsidRPr="00221B40" w:rsidRDefault="00C22FC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EB697F" w:rsidRPr="00F11E90" w:rsidRDefault="00EB697F" w:rsidP="00B37B78">
      <w:pPr>
        <w:tabs>
          <w:tab w:val="left" w:pos="284"/>
          <w:tab w:val="left" w:pos="567"/>
        </w:tabs>
      </w:pPr>
      <w:r w:rsidRPr="00F11E90">
        <w:t>O Plan Xeral de Ordenación Municipal de A Coruña, foi aprobado definitivamente mediante acordo plenario de 25 de febreiro de 2013 (DOG 08.03.2013) redactándose conforme ao establecido na Lei 9/2002 de Ordenación Urbanística e Protección do Medio Rural de Galicia</w:t>
      </w:r>
      <w:r>
        <w:t>.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EB697F" w:rsidP="00B37B78">
      <w:pPr>
        <w:tabs>
          <w:tab w:val="left" w:pos="284"/>
          <w:tab w:val="left" w:pos="567"/>
        </w:tabs>
      </w:pPr>
      <w:r w:rsidRPr="00F11E90">
        <w:t xml:space="preserve">O Plan Xeral, na súa Normativa Urbanística, establece no art. 7.2.7. as determinacións da “Norma Zonal 7. </w:t>
      </w:r>
      <w:proofErr w:type="spellStart"/>
      <w:r w:rsidRPr="00F11E90">
        <w:t>Instalaciones</w:t>
      </w:r>
      <w:proofErr w:type="spellEnd"/>
      <w:r w:rsidRPr="00F11E90">
        <w:t xml:space="preserve"> </w:t>
      </w:r>
      <w:proofErr w:type="spellStart"/>
      <w:r w:rsidRPr="00F11E90">
        <w:t>Especiales</w:t>
      </w:r>
      <w:proofErr w:type="spellEnd"/>
      <w:r w:rsidRPr="00F11E90">
        <w:t>” en solo urbano consolidado, que se corresponde coas áreas delimitadas nas instalacións da Refinería de Petróleos, INESPAL e Grafitos e a Fábrica de Armas.</w:t>
      </w:r>
    </w:p>
    <w:p w:rsidR="00DF0427" w:rsidRDefault="00DF0427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030F10" w:rsidRPr="00221B40" w:rsidRDefault="00E011BD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jc w:val="center"/>
        <w:rPr>
          <w:rFonts w:cs="Arial"/>
        </w:rPr>
      </w:pPr>
      <w:r>
        <w:rPr>
          <w:rFonts w:cs="Arial"/>
          <w:noProof/>
          <w:lang w:val="es-ES" w:eastAsia="es-ES"/>
        </w:rPr>
        <w:drawing>
          <wp:inline distT="0" distB="0" distL="0" distR="0">
            <wp:extent cx="5759450" cy="4239895"/>
            <wp:effectExtent l="19050" t="0" r="0" b="0"/>
            <wp:docPr id="7" name="6 Imagen" descr="15030_MPPXOM_FARMAS_IMX02_MPX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30_MPPXOM_FARMAS_IMX02_MPX011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3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F10" w:rsidRPr="00221B40" w:rsidRDefault="00030F10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jc w:val="right"/>
        <w:rPr>
          <w:rFonts w:cs="Arial"/>
          <w:sz w:val="18"/>
          <w:szCs w:val="18"/>
        </w:rPr>
      </w:pPr>
    </w:p>
    <w:p w:rsidR="00993505" w:rsidRDefault="00CB4F09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br w:type="page"/>
      </w:r>
    </w:p>
    <w:p w:rsidR="00862665" w:rsidRPr="00221B40" w:rsidRDefault="0086266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lastRenderedPageBreak/>
        <w:t>7.2.</w:t>
      </w:r>
      <w:r w:rsidRPr="00221B40">
        <w:rPr>
          <w:rFonts w:cs="Arial"/>
        </w:rPr>
        <w:tab/>
        <w:t>PLANS E DIRECTRICES XERAIS E SECTORIAIS RELACIONADOS</w:t>
      </w:r>
    </w:p>
    <w:p w:rsidR="00E55763" w:rsidRPr="00221B40" w:rsidRDefault="00E5576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E55763" w:rsidRPr="00221B40" w:rsidRDefault="00E5576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  <w:b/>
        </w:rPr>
        <w:t>.</w:t>
      </w:r>
      <w:r w:rsidRPr="00221B40">
        <w:rPr>
          <w:rFonts w:cs="Arial"/>
        </w:rPr>
        <w:tab/>
      </w:r>
      <w:r w:rsidRPr="00221B40">
        <w:rPr>
          <w:rFonts w:cs="Arial"/>
          <w:u w:val="single"/>
        </w:rPr>
        <w:t>Directrices de Ordenación do Territorio</w:t>
      </w:r>
    </w:p>
    <w:p w:rsidR="00E55763" w:rsidRPr="00221B40" w:rsidRDefault="00E5576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ab/>
      </w:r>
    </w:p>
    <w:p w:rsidR="00E55763" w:rsidRPr="00221B40" w:rsidRDefault="00E5576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/>
        <w:rPr>
          <w:rFonts w:cs="Arial"/>
        </w:rPr>
      </w:pPr>
      <w:r w:rsidRPr="00221B40">
        <w:rPr>
          <w:rFonts w:cs="Arial"/>
        </w:rPr>
        <w:t xml:space="preserve">O ámbito da modificación do </w:t>
      </w:r>
      <w:r w:rsidR="00892221" w:rsidRPr="00221B40">
        <w:rPr>
          <w:rFonts w:cs="Arial"/>
        </w:rPr>
        <w:t>Plan Xeral</w:t>
      </w:r>
      <w:r w:rsidRPr="00221B40">
        <w:rPr>
          <w:rFonts w:cs="Arial"/>
        </w:rPr>
        <w:t xml:space="preserve"> atópase dentro da Rexión Urbana Ártabra definida polas Directrices de Ordenación do Territorio (DOT), concretamente na Área Urbana </w:t>
      </w:r>
      <w:r w:rsidR="00285A9E" w:rsidRPr="00221B40">
        <w:rPr>
          <w:rFonts w:cs="Arial"/>
        </w:rPr>
        <w:t xml:space="preserve">de </w:t>
      </w:r>
      <w:r w:rsidR="00FB2800">
        <w:rPr>
          <w:rFonts w:cs="Arial"/>
        </w:rPr>
        <w:t>A Coruña</w:t>
      </w:r>
      <w:r w:rsidRPr="00221B40">
        <w:rPr>
          <w:rFonts w:cs="Arial"/>
        </w:rPr>
        <w:t>.</w:t>
      </w:r>
    </w:p>
    <w:p w:rsidR="00892221" w:rsidRPr="00221B40" w:rsidRDefault="00892221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/>
        <w:rPr>
          <w:rFonts w:cs="Arial"/>
        </w:rPr>
      </w:pPr>
    </w:p>
    <w:p w:rsidR="00E55763" w:rsidRPr="00221B40" w:rsidRDefault="00E5576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/>
        <w:rPr>
          <w:rFonts w:cs="Arial"/>
        </w:rPr>
      </w:pPr>
      <w:r w:rsidRPr="00221B40">
        <w:rPr>
          <w:rFonts w:cs="Arial"/>
        </w:rPr>
        <w:t xml:space="preserve">Nas determinacións das DOT non existe ningunha </w:t>
      </w:r>
      <w:r w:rsidR="00F81181" w:rsidRPr="00221B40">
        <w:rPr>
          <w:rFonts w:cs="Arial"/>
        </w:rPr>
        <w:t xml:space="preserve">que poida relacionarse </w:t>
      </w:r>
      <w:r w:rsidRPr="00221B40">
        <w:rPr>
          <w:rFonts w:cs="Arial"/>
        </w:rPr>
        <w:t xml:space="preserve">directamente co proposto pola presente modificación puntual do </w:t>
      </w:r>
      <w:r w:rsidR="00892221" w:rsidRPr="00221B40">
        <w:rPr>
          <w:rFonts w:cs="Arial"/>
        </w:rPr>
        <w:t>Plan Xeral</w:t>
      </w:r>
      <w:r w:rsidRPr="00221B40">
        <w:rPr>
          <w:rFonts w:cs="Arial"/>
        </w:rPr>
        <w:t>.</w:t>
      </w:r>
    </w:p>
    <w:p w:rsidR="00862665" w:rsidRPr="00221B40" w:rsidRDefault="0086266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862665" w:rsidRPr="00221B40" w:rsidRDefault="0086266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  <w:b/>
        </w:rPr>
        <w:t>.</w:t>
      </w:r>
      <w:r w:rsidRPr="00221B40">
        <w:rPr>
          <w:rFonts w:cs="Arial"/>
        </w:rPr>
        <w:tab/>
      </w:r>
      <w:r w:rsidRPr="00221B40">
        <w:rPr>
          <w:rFonts w:cs="Arial"/>
          <w:u w:val="single"/>
        </w:rPr>
        <w:t>Plan de Ordenación do Litoral</w:t>
      </w:r>
    </w:p>
    <w:p w:rsidR="00862665" w:rsidRPr="00221B40" w:rsidRDefault="0086266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000042" w:rsidRPr="00221B40" w:rsidRDefault="0086266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</w:rPr>
        <w:tab/>
      </w:r>
      <w:r w:rsidR="00000042" w:rsidRPr="00221B40">
        <w:rPr>
          <w:rFonts w:cs="Arial"/>
        </w:rPr>
        <w:t xml:space="preserve">O Plan de Ordenación do Litoral </w:t>
      </w:r>
      <w:r w:rsidR="00181A23" w:rsidRPr="00221B40">
        <w:rPr>
          <w:rFonts w:cs="Arial"/>
        </w:rPr>
        <w:t xml:space="preserve">(POL) </w:t>
      </w:r>
      <w:r w:rsidR="00000042" w:rsidRPr="00221B40">
        <w:rPr>
          <w:rFonts w:cs="Arial"/>
        </w:rPr>
        <w:t xml:space="preserve">redáctase co obxectivo básico de establecer os criterios, principios e normas xerais para unha ordenación territorial da zona litoral de Galicia, en base ao </w:t>
      </w:r>
      <w:r w:rsidR="00285A9E" w:rsidRPr="00221B40">
        <w:rPr>
          <w:rFonts w:cs="Arial"/>
        </w:rPr>
        <w:t>estudo da súa paisaxe litoral</w:t>
      </w:r>
      <w:r w:rsidR="00260F94" w:rsidRPr="00221B40">
        <w:rPr>
          <w:rFonts w:cs="Arial"/>
        </w:rPr>
        <w:t>.</w:t>
      </w:r>
    </w:p>
    <w:p w:rsidR="00000042" w:rsidRPr="00221B40" w:rsidRDefault="00000042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285A9E" w:rsidRPr="00221B40" w:rsidRDefault="00000042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</w:rPr>
        <w:tab/>
        <w:t xml:space="preserve">O POL </w:t>
      </w:r>
      <w:r w:rsidR="00285A9E" w:rsidRPr="00221B40">
        <w:rPr>
          <w:rFonts w:cs="Arial"/>
        </w:rPr>
        <w:t>non establece determinación algunha na</w:t>
      </w:r>
      <w:r w:rsidRPr="00221B40">
        <w:rPr>
          <w:rFonts w:cs="Arial"/>
        </w:rPr>
        <w:t xml:space="preserve"> área obxecto da modificación como ámbito </w:t>
      </w:r>
      <w:r w:rsidR="00260F94" w:rsidRPr="00221B40">
        <w:rPr>
          <w:rFonts w:cs="Arial"/>
        </w:rPr>
        <w:t xml:space="preserve">dentro </w:t>
      </w:r>
      <w:r w:rsidR="00221B40" w:rsidRPr="00221B40">
        <w:rPr>
          <w:rFonts w:cs="Arial"/>
        </w:rPr>
        <w:t>do</w:t>
      </w:r>
      <w:r w:rsidR="00674995" w:rsidRPr="00221B40">
        <w:rPr>
          <w:rFonts w:cs="Arial"/>
        </w:rPr>
        <w:t xml:space="preserve"> solo urbano consolidado</w:t>
      </w:r>
      <w:r w:rsidR="00260F94" w:rsidRPr="00221B40">
        <w:rPr>
          <w:rFonts w:cs="Arial"/>
        </w:rPr>
        <w:t xml:space="preserve"> da Cidade de </w:t>
      </w:r>
      <w:r w:rsidR="00FB2800">
        <w:rPr>
          <w:rFonts w:cs="Arial"/>
        </w:rPr>
        <w:t>A Coruña</w:t>
      </w:r>
      <w:r w:rsidRPr="00221B40">
        <w:rPr>
          <w:rFonts w:cs="Arial"/>
        </w:rPr>
        <w:t>.</w:t>
      </w:r>
    </w:p>
    <w:p w:rsidR="00030F10" w:rsidRPr="00993505" w:rsidRDefault="00E011BD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>
        <w:rPr>
          <w:rFonts w:cs="Arial"/>
          <w:noProof/>
          <w:lang w:val="es-ES" w:eastAsia="es-ES"/>
        </w:rPr>
        <w:drawing>
          <wp:inline distT="0" distB="0" distL="0" distR="0">
            <wp:extent cx="5757672" cy="4139184"/>
            <wp:effectExtent l="19050" t="0" r="0" b="0"/>
            <wp:docPr id="8" name="7 Imagen" descr="15030_MPPXOM_FARMAS_IMX04_P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30_MPPXOM_FARMAS_IMX04_POL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7672" cy="4139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8CA" w:rsidRPr="00993505" w:rsidRDefault="00E55763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4963"/>
        <w:jc w:val="right"/>
        <w:rPr>
          <w:rFonts w:cs="Arial"/>
        </w:rPr>
      </w:pPr>
      <w:r w:rsidRPr="00221B40">
        <w:rPr>
          <w:rFonts w:cs="Arial"/>
          <w:sz w:val="18"/>
        </w:rPr>
        <w:t>PLAN ORDENACIÓN DO LITORAL</w:t>
      </w:r>
    </w:p>
    <w:p w:rsidR="00EB697F" w:rsidRDefault="00EB697F" w:rsidP="00B37B78">
      <w:pPr>
        <w:tabs>
          <w:tab w:val="left" w:pos="284"/>
          <w:tab w:val="left" w:pos="567"/>
        </w:tabs>
        <w:spacing w:line="240" w:lineRule="auto"/>
        <w:jc w:val="left"/>
        <w:rPr>
          <w:rFonts w:cs="Arial"/>
          <w:sz w:val="18"/>
        </w:rPr>
      </w:pPr>
      <w:r>
        <w:rPr>
          <w:rFonts w:cs="Arial"/>
          <w:sz w:val="18"/>
        </w:rPr>
        <w:br w:type="page"/>
      </w:r>
    </w:p>
    <w:p w:rsidR="00EB697F" w:rsidRPr="00F11E90" w:rsidRDefault="00B37B78" w:rsidP="00B37B78">
      <w:pPr>
        <w:tabs>
          <w:tab w:val="left" w:pos="284"/>
          <w:tab w:val="left" w:pos="567"/>
        </w:tabs>
      </w:pPr>
      <w:r>
        <w:lastRenderedPageBreak/>
        <w:tab/>
      </w:r>
      <w:r w:rsidR="00EB697F" w:rsidRPr="00F11E90">
        <w:t xml:space="preserve">Dende o punto de vista da lexislación sectorial existen as seguintes afeccións: 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B37B78" w:rsidP="00B37B78">
      <w:pPr>
        <w:tabs>
          <w:tab w:val="left" w:pos="284"/>
          <w:tab w:val="left" w:pos="567"/>
        </w:tabs>
      </w:pPr>
      <w:r>
        <w:rPr>
          <w:b/>
        </w:rPr>
        <w:tab/>
      </w:r>
      <w:r w:rsidR="00EB697F" w:rsidRPr="00F11E90">
        <w:rPr>
          <w:b/>
        </w:rPr>
        <w:t>.</w:t>
      </w:r>
      <w:r w:rsidR="00EB697F" w:rsidRPr="00F11E90">
        <w:tab/>
        <w:t>Afeccións en materia de patrimonio cultural.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B37B78" w:rsidP="00B37B78">
      <w:pPr>
        <w:tabs>
          <w:tab w:val="left" w:pos="284"/>
          <w:tab w:val="left" w:pos="567"/>
        </w:tabs>
        <w:ind w:left="567" w:hanging="567"/>
      </w:pPr>
      <w:r>
        <w:tab/>
      </w:r>
      <w:r w:rsidR="00EB697F" w:rsidRPr="00F11E90">
        <w:tab/>
        <w:t>No que respecta á lexislación en materia de patrimonio cultural indicar que o ámbito está afectado polo territorio histórico do Camiño de Santiago Inglés, delimitado mediante Decreto 110/2014, de 4 de setembro, da Consellería de Cultura, Educación e Ordenación Universitaria (DOG nº 178).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B37B78" w:rsidP="00B37B78">
      <w:pPr>
        <w:tabs>
          <w:tab w:val="left" w:pos="284"/>
          <w:tab w:val="left" w:pos="567"/>
        </w:tabs>
      </w:pPr>
      <w:r>
        <w:rPr>
          <w:b/>
        </w:rPr>
        <w:tab/>
      </w:r>
      <w:r w:rsidR="00EB697F" w:rsidRPr="00F11E90">
        <w:rPr>
          <w:b/>
        </w:rPr>
        <w:t>.</w:t>
      </w:r>
      <w:r w:rsidR="00EB697F" w:rsidRPr="00F11E90">
        <w:rPr>
          <w:b/>
        </w:rPr>
        <w:tab/>
      </w:r>
      <w:r w:rsidR="00EB697F" w:rsidRPr="00F11E90">
        <w:t>Afeccións en materia de estradas.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EB697F" w:rsidP="00B37B78">
      <w:pPr>
        <w:tabs>
          <w:tab w:val="left" w:pos="284"/>
          <w:tab w:val="left" w:pos="567"/>
        </w:tabs>
        <w:ind w:left="567" w:hanging="567"/>
      </w:pPr>
      <w:r w:rsidRPr="00F11E90">
        <w:tab/>
      </w:r>
      <w:r w:rsidR="00B37B78">
        <w:tab/>
      </w:r>
      <w:r w:rsidRPr="00F11E90">
        <w:t>No que respecta á lexislación en materia de estradas indicar que o ámbito é colindante coa estrada AC-11 de titularidade estatal, sendo de aplicación as determinacións establecidas na “</w:t>
      </w:r>
      <w:proofErr w:type="spellStart"/>
      <w:r w:rsidRPr="00F11E90">
        <w:t>Ley</w:t>
      </w:r>
      <w:proofErr w:type="spellEnd"/>
      <w:r w:rsidRPr="00F11E90">
        <w:t xml:space="preserve"> 37/2015 de </w:t>
      </w:r>
      <w:proofErr w:type="spellStart"/>
      <w:r w:rsidRPr="00F11E90">
        <w:t>carreteras</w:t>
      </w:r>
      <w:proofErr w:type="spellEnd"/>
      <w:r w:rsidRPr="00F11E90">
        <w:t>”.</w:t>
      </w:r>
    </w:p>
    <w:p w:rsidR="00EB697F" w:rsidRPr="00F11E90" w:rsidRDefault="00EB697F" w:rsidP="00B37B78">
      <w:pPr>
        <w:tabs>
          <w:tab w:val="left" w:pos="284"/>
          <w:tab w:val="left" w:pos="567"/>
        </w:tabs>
        <w:ind w:left="284" w:hanging="284"/>
      </w:pPr>
    </w:p>
    <w:p w:rsidR="00EB697F" w:rsidRPr="00F11E90" w:rsidRDefault="00B37B78" w:rsidP="00B37B78">
      <w:pPr>
        <w:tabs>
          <w:tab w:val="left" w:pos="284"/>
          <w:tab w:val="left" w:pos="567"/>
        </w:tabs>
        <w:ind w:left="284" w:hanging="284"/>
      </w:pPr>
      <w:r>
        <w:rPr>
          <w:b/>
        </w:rPr>
        <w:tab/>
      </w:r>
      <w:r w:rsidR="00EB697F" w:rsidRPr="00F11E90">
        <w:rPr>
          <w:b/>
        </w:rPr>
        <w:t>.</w:t>
      </w:r>
      <w:r w:rsidR="00EB697F" w:rsidRPr="00F11E90">
        <w:tab/>
        <w:t>Afeccións en materia de costas.</w:t>
      </w:r>
    </w:p>
    <w:p w:rsidR="00EB697F" w:rsidRPr="00F11E90" w:rsidRDefault="00EB697F" w:rsidP="00B37B78">
      <w:pPr>
        <w:tabs>
          <w:tab w:val="left" w:pos="284"/>
          <w:tab w:val="left" w:pos="567"/>
        </w:tabs>
        <w:ind w:left="284" w:hanging="284"/>
      </w:pPr>
    </w:p>
    <w:p w:rsidR="00EB697F" w:rsidRPr="00F11E90" w:rsidRDefault="00EB697F" w:rsidP="00B37B78">
      <w:pPr>
        <w:tabs>
          <w:tab w:val="left" w:pos="284"/>
          <w:tab w:val="left" w:pos="567"/>
        </w:tabs>
        <w:ind w:left="567" w:hanging="567"/>
      </w:pPr>
      <w:r w:rsidRPr="00F11E90">
        <w:tab/>
      </w:r>
      <w:r w:rsidR="00B37B78">
        <w:tab/>
      </w:r>
      <w:r w:rsidRPr="00F11E90">
        <w:t>No que respecta á lexislación en materia de costas o ámbito da modificación está parcialmente incluído dentro da zona de influencia de costas, regulada no art. 30 da “</w:t>
      </w:r>
      <w:proofErr w:type="spellStart"/>
      <w:r w:rsidRPr="00F11E90">
        <w:t>Ley</w:t>
      </w:r>
      <w:proofErr w:type="spellEnd"/>
      <w:r w:rsidRPr="00F11E90">
        <w:t xml:space="preserve"> 22/1988  de Costas”.</w:t>
      </w:r>
    </w:p>
    <w:p w:rsidR="00EB697F" w:rsidRPr="00F11E90" w:rsidRDefault="00EB697F" w:rsidP="00B37B78">
      <w:pPr>
        <w:tabs>
          <w:tab w:val="left" w:pos="284"/>
          <w:tab w:val="left" w:pos="567"/>
        </w:tabs>
        <w:ind w:left="284" w:hanging="284"/>
      </w:pPr>
    </w:p>
    <w:p w:rsidR="00EB697F" w:rsidRPr="00F11E90" w:rsidRDefault="00B37B78" w:rsidP="00B37B78">
      <w:pPr>
        <w:tabs>
          <w:tab w:val="left" w:pos="284"/>
          <w:tab w:val="left" w:pos="567"/>
        </w:tabs>
        <w:ind w:left="284" w:hanging="284"/>
      </w:pPr>
      <w:r>
        <w:rPr>
          <w:b/>
        </w:rPr>
        <w:tab/>
      </w:r>
      <w:r w:rsidR="00EB697F" w:rsidRPr="00F11E90">
        <w:rPr>
          <w:b/>
        </w:rPr>
        <w:t>.</w:t>
      </w:r>
      <w:r w:rsidR="00EB697F" w:rsidRPr="00F11E90">
        <w:rPr>
          <w:b/>
        </w:rPr>
        <w:tab/>
      </w:r>
      <w:r w:rsidR="00EB697F" w:rsidRPr="00F11E90">
        <w:t>Afección en materia de augas.</w:t>
      </w:r>
    </w:p>
    <w:p w:rsidR="00EB697F" w:rsidRPr="00F11E90" w:rsidRDefault="00EB697F" w:rsidP="00B37B78">
      <w:pPr>
        <w:tabs>
          <w:tab w:val="left" w:pos="284"/>
          <w:tab w:val="left" w:pos="567"/>
        </w:tabs>
        <w:ind w:left="284" w:hanging="284"/>
      </w:pPr>
    </w:p>
    <w:p w:rsidR="00EB697F" w:rsidRPr="00F11E90" w:rsidRDefault="00EB697F" w:rsidP="00B37B78">
      <w:pPr>
        <w:tabs>
          <w:tab w:val="left" w:pos="284"/>
          <w:tab w:val="left" w:pos="567"/>
        </w:tabs>
        <w:ind w:left="567" w:hanging="567"/>
      </w:pPr>
      <w:r w:rsidRPr="00F11E90">
        <w:tab/>
      </w:r>
      <w:r w:rsidR="00B37B78">
        <w:tab/>
      </w:r>
      <w:r w:rsidRPr="00F11E90">
        <w:t xml:space="preserve">Polo linde oeste e sur do ámbito discorre canalizado e soterrado o rego de Quintáns, sendo de aplicación o “T.R. de la </w:t>
      </w:r>
      <w:proofErr w:type="spellStart"/>
      <w:r w:rsidRPr="00F11E90">
        <w:t>Ley</w:t>
      </w:r>
      <w:proofErr w:type="spellEnd"/>
      <w:r w:rsidRPr="00F11E90">
        <w:t xml:space="preserve"> de </w:t>
      </w:r>
      <w:proofErr w:type="spellStart"/>
      <w:r w:rsidRPr="00F11E90">
        <w:t>Aguas</w:t>
      </w:r>
      <w:proofErr w:type="spellEnd"/>
      <w:r w:rsidRPr="00F11E90">
        <w:t>” aprobado mediante R.D.L. 1/2001.</w:t>
      </w:r>
    </w:p>
    <w:p w:rsidR="00EB697F" w:rsidRPr="00F11E90" w:rsidRDefault="00EB697F" w:rsidP="00B37B78">
      <w:pPr>
        <w:tabs>
          <w:tab w:val="left" w:pos="284"/>
          <w:tab w:val="left" w:pos="567"/>
        </w:tabs>
        <w:ind w:left="284" w:hanging="284"/>
      </w:pPr>
    </w:p>
    <w:p w:rsidR="00EB697F" w:rsidRPr="00F11E90" w:rsidRDefault="00B37B78" w:rsidP="00B37B78">
      <w:pPr>
        <w:tabs>
          <w:tab w:val="left" w:pos="284"/>
          <w:tab w:val="left" w:pos="567"/>
        </w:tabs>
        <w:ind w:left="284" w:hanging="284"/>
      </w:pPr>
      <w:r>
        <w:rPr>
          <w:b/>
        </w:rPr>
        <w:tab/>
      </w:r>
      <w:r w:rsidR="00EB697F" w:rsidRPr="00F11E90">
        <w:rPr>
          <w:b/>
        </w:rPr>
        <w:t>.</w:t>
      </w:r>
      <w:r w:rsidR="00EB697F" w:rsidRPr="00F11E90">
        <w:tab/>
        <w:t>Afeccións en materia de aeroportos.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EB697F" w:rsidP="00B37B78">
      <w:pPr>
        <w:tabs>
          <w:tab w:val="left" w:pos="284"/>
          <w:tab w:val="left" w:pos="567"/>
        </w:tabs>
        <w:ind w:left="567" w:hanging="567"/>
      </w:pPr>
      <w:r w:rsidRPr="00F11E90">
        <w:tab/>
      </w:r>
      <w:r w:rsidR="00B37B78">
        <w:tab/>
      </w:r>
      <w:r w:rsidRPr="00F11E90">
        <w:t xml:space="preserve">No que respecta á lexislación sectorial en materia </w:t>
      </w:r>
      <w:proofErr w:type="spellStart"/>
      <w:r w:rsidRPr="00F11E90">
        <w:t>aeroportuaria</w:t>
      </w:r>
      <w:proofErr w:type="spellEnd"/>
      <w:r w:rsidRPr="00F11E90">
        <w:t>, o ámbito atópase afectado polas servidumes de aeródromo e radioeléctricas, e polas servidumes de operación do aeroporto de A Coruña-</w:t>
      </w:r>
      <w:proofErr w:type="spellStart"/>
      <w:r w:rsidRPr="00F11E90">
        <w:t>Alvedro</w:t>
      </w:r>
      <w:proofErr w:type="spellEnd"/>
      <w:r w:rsidRPr="00F11E90">
        <w:t xml:space="preserve"> segundo as delimitacións da Axencia Estatal de Seguridade. Son de aplicación as servidumes aeronáuticas establecidas conforme á “</w:t>
      </w:r>
      <w:proofErr w:type="spellStart"/>
      <w:r w:rsidRPr="00F11E90">
        <w:t>Ley</w:t>
      </w:r>
      <w:proofErr w:type="spellEnd"/>
      <w:r w:rsidRPr="00F11E90">
        <w:t xml:space="preserve"> 48/60, de 21 de </w:t>
      </w:r>
      <w:proofErr w:type="spellStart"/>
      <w:r w:rsidRPr="00F11E90">
        <w:t>julio</w:t>
      </w:r>
      <w:proofErr w:type="spellEnd"/>
      <w:r w:rsidRPr="00F11E90">
        <w:t xml:space="preserve"> sobre Navegación Aérea”, o “Decreto 584/72, de 24 de </w:t>
      </w:r>
      <w:proofErr w:type="spellStart"/>
      <w:r w:rsidRPr="00F11E90">
        <w:t>febrero</w:t>
      </w:r>
      <w:proofErr w:type="spellEnd"/>
      <w:r w:rsidRPr="00F11E90">
        <w:t xml:space="preserve"> de </w:t>
      </w:r>
      <w:proofErr w:type="spellStart"/>
      <w:r w:rsidRPr="00F11E90">
        <w:t>servidumbres</w:t>
      </w:r>
      <w:proofErr w:type="spellEnd"/>
      <w:r w:rsidRPr="00F11E90">
        <w:t xml:space="preserve"> aeronáuticas” na súa actual redacción, o Real Decreto 374/1996 de 23 de febreiro, polo que se modifican as servidumes establecidas no aeroporto de A Coruña e a proposta de servidumes aeronáuticas contidas no Plan Director do Aeroporto de A Coruña, aprobado por “</w:t>
      </w:r>
      <w:proofErr w:type="spellStart"/>
      <w:r w:rsidRPr="00F11E90">
        <w:t>Orden</w:t>
      </w:r>
      <w:proofErr w:type="spellEnd"/>
      <w:r w:rsidRPr="00F11E90">
        <w:t xml:space="preserve"> del Ministerio de Fomento de 31 de </w:t>
      </w:r>
      <w:proofErr w:type="spellStart"/>
      <w:r w:rsidRPr="00F11E90">
        <w:t>julio</w:t>
      </w:r>
      <w:proofErr w:type="spellEnd"/>
      <w:r w:rsidRPr="00F11E90">
        <w:t xml:space="preserve"> de 2001”.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Pr="00F11E90" w:rsidRDefault="00EB697F" w:rsidP="00B37B78">
      <w:pPr>
        <w:tabs>
          <w:tab w:val="left" w:pos="284"/>
          <w:tab w:val="left" w:pos="567"/>
        </w:tabs>
        <w:ind w:left="567" w:hanging="567"/>
      </w:pPr>
      <w:r w:rsidRPr="00F11E90">
        <w:lastRenderedPageBreak/>
        <w:tab/>
      </w:r>
      <w:r w:rsidR="00B37B78">
        <w:tab/>
      </w:r>
      <w:r w:rsidRPr="00F11E90">
        <w:t xml:space="preserve">Dicir en relación a isto que as que son directamente aplicables ao ámbito obxecto da modificación son aquelas referidas ás operacións das aeronaves que limitan a altura das novas edificacións. </w:t>
      </w:r>
    </w:p>
    <w:p w:rsidR="00EB697F" w:rsidRPr="00F11E90" w:rsidRDefault="00EB697F" w:rsidP="00B37B78">
      <w:pPr>
        <w:tabs>
          <w:tab w:val="left" w:pos="284"/>
          <w:tab w:val="left" w:pos="567"/>
        </w:tabs>
      </w:pPr>
    </w:p>
    <w:p w:rsidR="00EB697F" w:rsidRDefault="00EB697F" w:rsidP="00B37B78">
      <w:pPr>
        <w:tabs>
          <w:tab w:val="left" w:pos="284"/>
          <w:tab w:val="left" w:pos="567"/>
        </w:tabs>
        <w:ind w:left="284" w:hanging="284"/>
      </w:pPr>
      <w:r w:rsidRPr="00F11E90">
        <w:tab/>
        <w:t>Indicar que dado o alcance da presente modificación consistente nunha alteración puntual da súa normativa urbanística, as afeccións sectoriais teñen un alcance limitado.</w:t>
      </w:r>
    </w:p>
    <w:p w:rsidR="00E011BD" w:rsidRDefault="00E011BD" w:rsidP="00B37B78">
      <w:pPr>
        <w:tabs>
          <w:tab w:val="left" w:pos="284"/>
          <w:tab w:val="left" w:pos="567"/>
        </w:tabs>
        <w:ind w:left="284" w:hanging="284"/>
      </w:pPr>
    </w:p>
    <w:p w:rsidR="00E011BD" w:rsidRPr="00F11E90" w:rsidRDefault="00B17967" w:rsidP="00B37B78">
      <w:pPr>
        <w:tabs>
          <w:tab w:val="left" w:pos="284"/>
          <w:tab w:val="left" w:pos="567"/>
        </w:tabs>
        <w:ind w:left="284" w:hanging="284"/>
      </w:pPr>
      <w:r>
        <w:rPr>
          <w:noProof/>
          <w:lang w:val="es-ES" w:eastAsia="es-ES"/>
        </w:rPr>
        <w:drawing>
          <wp:inline distT="0" distB="0" distL="0" distR="0">
            <wp:extent cx="5758688" cy="5939536"/>
            <wp:effectExtent l="19050" t="0" r="0" b="0"/>
            <wp:docPr id="1" name="0 Imagen" descr="15030_MPPXOM_FARMAS_IMX06_AFECCIÓ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30_MPPXOM_FARMAS_IMX06_AFECCIÓNS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8688" cy="5939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7B78" w:rsidRDefault="00B37B78">
      <w:pPr>
        <w:spacing w:line="240" w:lineRule="auto"/>
        <w:jc w:val="left"/>
        <w:rPr>
          <w:rFonts w:cs="Arial"/>
          <w:b/>
        </w:rPr>
      </w:pPr>
      <w:r>
        <w:rPr>
          <w:rFonts w:cs="Arial"/>
          <w:b/>
        </w:rPr>
        <w:br w:type="page"/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  <w:b/>
        </w:rPr>
      </w:pPr>
      <w:r w:rsidRPr="00221B40">
        <w:rPr>
          <w:rFonts w:cs="Arial"/>
          <w:b/>
        </w:rPr>
        <w:lastRenderedPageBreak/>
        <w:t>8.</w:t>
      </w:r>
      <w:r w:rsidR="00820CE0" w:rsidRPr="00221B40">
        <w:rPr>
          <w:rFonts w:cs="Arial"/>
          <w:b/>
        </w:rPr>
        <w:tab/>
      </w:r>
      <w:r w:rsidRPr="00221B40">
        <w:rPr>
          <w:rFonts w:cs="Arial"/>
          <w:b/>
        </w:rPr>
        <w:t>XUSTIFICACIÓN DA APLICACIÓN DO PROCEDEMENTO DE AVALIACIÓN AMBIENTAL ESTRATÉXICA SIMPLIFICADA</w:t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O artigo 6 da Lei 21/2013 de avaliación ambiental regula o ámbito de aplicación da avaliación ambiental estratéxica, diferenciando entre avaliación ambiental estratéxica ordinaria e avaliación ambiental estratéxica simplificada.</w:t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No caso da Modificación Puntual </w:t>
      </w:r>
      <w:r w:rsidR="00285A9E" w:rsidRPr="00221B40">
        <w:rPr>
          <w:rFonts w:cs="Arial"/>
        </w:rPr>
        <w:t xml:space="preserve">do Plan </w:t>
      </w:r>
      <w:r w:rsidR="00FB2800">
        <w:rPr>
          <w:rFonts w:cs="Arial"/>
        </w:rPr>
        <w:t>Xeral de Ordenación Municipal de A Coruña</w:t>
      </w:r>
      <w:r w:rsidRPr="00221B40">
        <w:rPr>
          <w:rFonts w:cs="Arial"/>
        </w:rPr>
        <w:t xml:space="preserve"> óptase pola avaliación ambiental estratéxica simplificada en base ás seguintes consideracións:</w:t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</w:rPr>
        <w:t>1º.</w:t>
      </w:r>
      <w:r w:rsidRPr="00221B40">
        <w:rPr>
          <w:rFonts w:cs="Arial"/>
        </w:rPr>
        <w:tab/>
        <w:t>A modificación non establece o marco para a futura autorización de proxectos legalmente sometidos a avaliación de impacto ambiental.</w:t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  <w:r w:rsidRPr="00221B40">
        <w:rPr>
          <w:rFonts w:cs="Arial"/>
        </w:rPr>
        <w:t>2º.</w:t>
      </w:r>
      <w:r w:rsidRPr="00221B40">
        <w:rPr>
          <w:rFonts w:cs="Arial"/>
        </w:rPr>
        <w:tab/>
        <w:t>Non existe afectación a espazos incluídos na Rede Natura 2000.</w:t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ind w:left="284" w:hanging="284"/>
        <w:rPr>
          <w:rFonts w:cs="Arial"/>
        </w:rPr>
      </w:pP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Pola súa banda o artigo 4</w:t>
      </w:r>
      <w:r w:rsidR="00CE22A0" w:rsidRPr="00221B40">
        <w:rPr>
          <w:rFonts w:cs="Arial"/>
        </w:rPr>
        <w:t>6</w:t>
      </w:r>
      <w:r w:rsidRPr="00221B40">
        <w:rPr>
          <w:rFonts w:cs="Arial"/>
        </w:rPr>
        <w:t>.2.</w:t>
      </w:r>
      <w:r w:rsidR="00CE22A0" w:rsidRPr="00221B40">
        <w:rPr>
          <w:rFonts w:cs="Arial"/>
        </w:rPr>
        <w:t>a</w:t>
      </w:r>
      <w:r w:rsidRPr="00221B40">
        <w:rPr>
          <w:rFonts w:cs="Arial"/>
        </w:rPr>
        <w:t xml:space="preserve">) da Lei 2/2016 do Solo de Galicia, establece que serán sometidos a avaliación ambiental estratéxica simplificada </w:t>
      </w:r>
      <w:r w:rsidR="00CE22A0" w:rsidRPr="00221B40">
        <w:rPr>
          <w:rFonts w:cs="Arial"/>
        </w:rPr>
        <w:t>as modificacións menores dos instrumentos de</w:t>
      </w:r>
      <w:r w:rsidR="00FB2800">
        <w:rPr>
          <w:rFonts w:cs="Arial"/>
        </w:rPr>
        <w:t xml:space="preserve"> planeamento, neste caso a alteración puntual da Normativa Urbanística do Plan Xeral.</w:t>
      </w: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A55D4B" w:rsidRPr="00221B40" w:rsidRDefault="00A55D4B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Conforme ao anterior, queda plenamente xustificada a aplicación do procedemento de avaliación ambiental estratéxica simplificada </w:t>
      </w:r>
      <w:r w:rsidR="00CE22A0" w:rsidRPr="00221B40">
        <w:rPr>
          <w:rFonts w:cs="Arial"/>
        </w:rPr>
        <w:t xml:space="preserve">á </w:t>
      </w:r>
      <w:r w:rsidR="00C07152" w:rsidRPr="00221B40">
        <w:rPr>
          <w:rFonts w:cs="Arial"/>
        </w:rPr>
        <w:t xml:space="preserve">Modificación Puntual </w:t>
      </w:r>
      <w:r w:rsidR="00285A9E" w:rsidRPr="00221B40">
        <w:rPr>
          <w:rFonts w:cs="Arial"/>
        </w:rPr>
        <w:t xml:space="preserve">do </w:t>
      </w:r>
      <w:r w:rsidR="00C07152" w:rsidRPr="00221B40">
        <w:rPr>
          <w:rFonts w:cs="Arial"/>
        </w:rPr>
        <w:t xml:space="preserve">Plan </w:t>
      </w:r>
      <w:r w:rsidR="00FB2800">
        <w:rPr>
          <w:rFonts w:cs="Arial"/>
        </w:rPr>
        <w:t>Xeral de Ordenación Municipal de A Coruña.</w:t>
      </w:r>
    </w:p>
    <w:p w:rsidR="00267644" w:rsidRPr="00221B40" w:rsidRDefault="0026764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  <w:b/>
        </w:rPr>
      </w:pPr>
      <w:r w:rsidRPr="00221B40">
        <w:rPr>
          <w:rFonts w:cs="Arial"/>
        </w:rPr>
        <w:br w:type="page"/>
      </w:r>
      <w:r w:rsidRPr="00221B40">
        <w:rPr>
          <w:rFonts w:cs="Arial"/>
          <w:b/>
        </w:rPr>
        <w:lastRenderedPageBreak/>
        <w:t>9.</w:t>
      </w:r>
      <w:r w:rsidRPr="00221B40">
        <w:rPr>
          <w:rFonts w:cs="Arial"/>
          <w:b/>
        </w:rPr>
        <w:tab/>
        <w:t>XUSTIFICACIÓN DA SELECCIÓN DE ALTERNATIVAS CONSIDERADAS</w:t>
      </w:r>
    </w:p>
    <w:p w:rsidR="00415256" w:rsidRPr="00221B40" w:rsidRDefault="00415256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415256" w:rsidRPr="00221B40" w:rsidRDefault="00415256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 xml:space="preserve">Toda vez que non se </w:t>
      </w:r>
      <w:proofErr w:type="spellStart"/>
      <w:r w:rsidRPr="00221B40">
        <w:rPr>
          <w:rFonts w:cs="Arial"/>
        </w:rPr>
        <w:t>plantean</w:t>
      </w:r>
      <w:proofErr w:type="spellEnd"/>
      <w:r w:rsidRPr="00221B40">
        <w:rPr>
          <w:rFonts w:cs="Arial"/>
        </w:rPr>
        <w:t xml:space="preserve"> alternativas viables técnica e xuridicamente non é preciso realizar selección algunha.</w:t>
      </w:r>
    </w:p>
    <w:p w:rsidR="00267644" w:rsidRPr="00221B40" w:rsidRDefault="0026764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415256" w:rsidRPr="00221B40" w:rsidRDefault="00415256" w:rsidP="00B37B78">
      <w:pPr>
        <w:tabs>
          <w:tab w:val="left" w:pos="284"/>
          <w:tab w:val="left" w:pos="567"/>
          <w:tab w:val="left" w:pos="851"/>
        </w:tabs>
        <w:spacing w:line="240" w:lineRule="auto"/>
        <w:jc w:val="left"/>
        <w:rPr>
          <w:rFonts w:cs="Arial"/>
          <w:b/>
        </w:rPr>
      </w:pPr>
      <w:r w:rsidRPr="00221B40">
        <w:rPr>
          <w:rFonts w:cs="Arial"/>
          <w:b/>
        </w:rPr>
        <w:br w:type="page"/>
      </w:r>
    </w:p>
    <w:p w:rsidR="00A55D4B" w:rsidRPr="00221B40" w:rsidRDefault="00267644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  <w:b/>
        </w:rPr>
      </w:pPr>
      <w:r w:rsidRPr="00221B40">
        <w:rPr>
          <w:rFonts w:cs="Arial"/>
          <w:b/>
        </w:rPr>
        <w:lastRenderedPageBreak/>
        <w:t>10</w:t>
      </w:r>
      <w:r w:rsidR="00A55D4B" w:rsidRPr="00221B40">
        <w:rPr>
          <w:rFonts w:cs="Arial"/>
          <w:b/>
        </w:rPr>
        <w:t>.</w:t>
      </w:r>
      <w:r w:rsidR="00A55D4B" w:rsidRPr="00221B40">
        <w:rPr>
          <w:rFonts w:cs="Arial"/>
          <w:b/>
        </w:rPr>
        <w:tab/>
        <w:t>MEDIDAS PREVISTAS PARA CONSERVAR O MEDIO AMBIENTE</w:t>
      </w:r>
    </w:p>
    <w:p w:rsidR="00415256" w:rsidRPr="00221B40" w:rsidRDefault="00415256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</w:p>
    <w:p w:rsidR="00DE5BFD" w:rsidRDefault="000E4295" w:rsidP="00B37B78">
      <w:pPr>
        <w:tabs>
          <w:tab w:val="left" w:pos="284"/>
          <w:tab w:val="left" w:pos="567"/>
          <w:tab w:val="left" w:pos="851"/>
          <w:tab w:val="left" w:pos="1134"/>
          <w:tab w:val="right" w:pos="8675"/>
        </w:tabs>
        <w:rPr>
          <w:rFonts w:cs="Arial"/>
        </w:rPr>
      </w:pPr>
      <w:r w:rsidRPr="00221B40">
        <w:rPr>
          <w:rFonts w:cs="Arial"/>
        </w:rPr>
        <w:t>Dado</w:t>
      </w:r>
      <w:r w:rsidR="00A55D4B" w:rsidRPr="00221B40">
        <w:rPr>
          <w:rFonts w:cs="Arial"/>
        </w:rPr>
        <w:t xml:space="preserve"> que a </w:t>
      </w:r>
      <w:r w:rsidR="00FB2800">
        <w:rPr>
          <w:rFonts w:cs="Arial"/>
        </w:rPr>
        <w:t>modific</w:t>
      </w:r>
      <w:r w:rsidR="00A55D4B" w:rsidRPr="00221B40">
        <w:rPr>
          <w:rFonts w:cs="Arial"/>
        </w:rPr>
        <w:t>ación proposta non mostra efectos ambientais significativos de carácter estratéxico,</w:t>
      </w:r>
      <w:r w:rsidRPr="00221B40">
        <w:rPr>
          <w:rFonts w:cs="Arial"/>
        </w:rPr>
        <w:t xml:space="preserve"> tal e como xa se detallou no apartado 6 do presente documento,</w:t>
      </w:r>
      <w:r w:rsidR="00A55D4B" w:rsidRPr="00221B40">
        <w:rPr>
          <w:rFonts w:cs="Arial"/>
        </w:rPr>
        <w:t xml:space="preserve"> </w:t>
      </w:r>
      <w:r w:rsidRPr="00221B40">
        <w:rPr>
          <w:rFonts w:cs="Arial"/>
        </w:rPr>
        <w:t xml:space="preserve">non se </w:t>
      </w:r>
      <w:r w:rsidR="00A55D4B" w:rsidRPr="00221B40">
        <w:rPr>
          <w:rFonts w:cs="Arial"/>
        </w:rPr>
        <w:t>consid</w:t>
      </w:r>
      <w:r w:rsidRPr="00221B40">
        <w:rPr>
          <w:rFonts w:cs="Arial"/>
        </w:rPr>
        <w:t>e</w:t>
      </w:r>
      <w:r w:rsidR="00A55D4B" w:rsidRPr="00221B40">
        <w:rPr>
          <w:rFonts w:cs="Arial"/>
        </w:rPr>
        <w:t xml:space="preserve">ra </w:t>
      </w:r>
      <w:r w:rsidRPr="00221B40">
        <w:rPr>
          <w:rFonts w:cs="Arial"/>
        </w:rPr>
        <w:t>necesario establecer medidas dirixidas a</w:t>
      </w:r>
      <w:r w:rsidR="00A55D4B" w:rsidRPr="00221B40">
        <w:rPr>
          <w:rFonts w:cs="Arial"/>
        </w:rPr>
        <w:t xml:space="preserve"> reducir, eliminar ou compensar os posibles efectos negativos que se poidan producir sobre o medio</w:t>
      </w:r>
      <w:r w:rsidR="00A77AF4" w:rsidRPr="00221B40">
        <w:rPr>
          <w:rFonts w:cs="Arial"/>
        </w:rPr>
        <w:t>.</w:t>
      </w: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P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DE5BFD" w:rsidRDefault="00DE5BFD" w:rsidP="00B37B78">
      <w:pPr>
        <w:tabs>
          <w:tab w:val="left" w:pos="284"/>
          <w:tab w:val="left" w:pos="567"/>
          <w:tab w:val="left" w:pos="851"/>
        </w:tabs>
        <w:rPr>
          <w:rFonts w:cs="Arial"/>
        </w:rPr>
      </w:pPr>
    </w:p>
    <w:p w:rsidR="00A55D4B" w:rsidRPr="00DE5BFD" w:rsidRDefault="00A55D4B" w:rsidP="00B37B78">
      <w:pPr>
        <w:tabs>
          <w:tab w:val="left" w:pos="284"/>
          <w:tab w:val="left" w:pos="567"/>
          <w:tab w:val="left" w:pos="851"/>
        </w:tabs>
        <w:jc w:val="center"/>
        <w:rPr>
          <w:rFonts w:cs="Arial"/>
        </w:rPr>
      </w:pPr>
    </w:p>
    <w:sectPr w:rsidR="00A55D4B" w:rsidRPr="00DE5BFD" w:rsidSect="00A76F2F">
      <w:pgSz w:w="11906" w:h="16838" w:code="9"/>
      <w:pgMar w:top="2041" w:right="1418" w:bottom="1270" w:left="1418" w:header="454" w:footer="284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5DB5" w:rsidRDefault="00405DB5" w:rsidP="00826D70">
      <w:pPr>
        <w:spacing w:line="240" w:lineRule="auto"/>
      </w:pPr>
      <w:r>
        <w:separator/>
      </w:r>
    </w:p>
  </w:endnote>
  <w:endnote w:type="continuationSeparator" w:id="0">
    <w:p w:rsidR="00405DB5" w:rsidRDefault="00405DB5" w:rsidP="00826D7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08F3" w:rsidRDefault="008808F3" w:rsidP="00E011BD">
    <w:pPr>
      <w:pStyle w:val="Piedepgina"/>
      <w:ind w:left="56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F0B" w:rsidRDefault="00F37F0B">
    <w:pPr>
      <w:pStyle w:val="Piedepgina"/>
      <w:jc w:val="right"/>
    </w:pPr>
  </w:p>
  <w:p w:rsidR="00F37F0B" w:rsidRDefault="00B55F15" w:rsidP="00AD3894">
    <w:pPr>
      <w:pStyle w:val="Piedepgina"/>
      <w:ind w:left="567"/>
    </w:pPr>
    <w:r>
      <w:rPr>
        <w:noProof/>
        <w:lang w:val="es-ES" w:eastAsia="es-ES"/>
      </w:rPr>
      <w:drawing>
        <wp:inline distT="0" distB="0" distL="0" distR="0">
          <wp:extent cx="4057650" cy="69850"/>
          <wp:effectExtent l="19050" t="0" r="0" b="0"/>
          <wp:docPr id="17" name="Imagen 9" descr="P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" descr="PI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57650" cy="69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-34" w:type="dxa"/>
      <w:tblBorders>
        <w:top w:val="single" w:sz="4" w:space="0" w:color="auto"/>
      </w:tblBorders>
      <w:tblLook w:val="01E0"/>
    </w:tblPr>
    <w:tblGrid>
      <w:gridCol w:w="4253"/>
      <w:gridCol w:w="1559"/>
      <w:gridCol w:w="3508"/>
    </w:tblGrid>
    <w:tr w:rsidR="008E19B5" w:rsidTr="00E011BD">
      <w:trPr>
        <w:trHeight w:val="284"/>
      </w:trPr>
      <w:tc>
        <w:tcPr>
          <w:tcW w:w="4253" w:type="dxa"/>
          <w:tcBorders>
            <w:top w:val="single" w:sz="4" w:space="0" w:color="auto"/>
            <w:left w:val="nil"/>
            <w:bottom w:val="nil"/>
            <w:right w:val="nil"/>
          </w:tcBorders>
          <w:vAlign w:val="bottom"/>
          <w:hideMark/>
        </w:tcPr>
        <w:p w:rsidR="008E19B5" w:rsidRDefault="008E19B5" w:rsidP="00E011BD">
          <w:pPr>
            <w:pStyle w:val="Piedepgina"/>
            <w:tabs>
              <w:tab w:val="left" w:pos="708"/>
            </w:tabs>
            <w:ind w:right="360"/>
            <w:rPr>
              <w:rFonts w:cs="Arial"/>
              <w:b/>
              <w:bCs/>
              <w:spacing w:val="-4"/>
              <w:sz w:val="12"/>
              <w:szCs w:val="12"/>
            </w:rPr>
          </w:pPr>
          <w:r>
            <w:rPr>
              <w:rFonts w:cs="Arial"/>
              <w:b/>
              <w:bCs/>
              <w:spacing w:val="-4"/>
              <w:sz w:val="12"/>
              <w:szCs w:val="12"/>
            </w:rPr>
            <w:t>MP PXOM CORUÑA. NORMA ZONAL 7. FÁBRICA DE ARMAS</w:t>
          </w:r>
        </w:p>
      </w:tc>
      <w:tc>
        <w:tcPr>
          <w:tcW w:w="1559" w:type="dxa"/>
          <w:vMerge w:val="restart"/>
          <w:tcBorders>
            <w:top w:val="single" w:sz="4" w:space="0" w:color="auto"/>
            <w:left w:val="nil"/>
            <w:bottom w:val="nil"/>
            <w:right w:val="nil"/>
          </w:tcBorders>
          <w:vAlign w:val="bottom"/>
        </w:tcPr>
        <w:p w:rsidR="008E19B5" w:rsidRDefault="00AA7E6A" w:rsidP="00E011BD">
          <w:pPr>
            <w:pStyle w:val="Piedepgina"/>
            <w:jc w:val="center"/>
            <w:rPr>
              <w:rStyle w:val="Nmerodepgina"/>
              <w:rFonts w:eastAsia="Times New Roman"/>
              <w:sz w:val="16"/>
              <w:szCs w:val="16"/>
            </w:rPr>
          </w:pPr>
          <w:r>
            <w:rPr>
              <w:rStyle w:val="Nmerodepgina"/>
              <w:sz w:val="16"/>
              <w:szCs w:val="16"/>
            </w:rPr>
            <w:fldChar w:fldCharType="begin"/>
          </w:r>
          <w:r w:rsidR="008E19B5">
            <w:rPr>
              <w:rStyle w:val="Nmerodepgina"/>
              <w:sz w:val="16"/>
              <w:szCs w:val="16"/>
            </w:rPr>
            <w:instrText xml:space="preserve"> PAGE </w:instrText>
          </w:r>
          <w:r>
            <w:rPr>
              <w:rStyle w:val="Nmerodepgina"/>
              <w:sz w:val="16"/>
              <w:szCs w:val="16"/>
            </w:rPr>
            <w:fldChar w:fldCharType="separate"/>
          </w:r>
          <w:r w:rsidR="00C55780">
            <w:rPr>
              <w:rStyle w:val="Nmerodepgina"/>
              <w:noProof/>
              <w:sz w:val="16"/>
              <w:szCs w:val="16"/>
            </w:rPr>
            <w:t>1</w:t>
          </w:r>
          <w:r>
            <w:rPr>
              <w:rStyle w:val="Nmerodepgina"/>
              <w:sz w:val="16"/>
              <w:szCs w:val="16"/>
            </w:rPr>
            <w:fldChar w:fldCharType="end"/>
          </w:r>
          <w:r w:rsidR="00DD0BC0">
            <w:rPr>
              <w:rStyle w:val="Nmerodepgina"/>
              <w:sz w:val="16"/>
              <w:szCs w:val="16"/>
            </w:rPr>
            <w:t xml:space="preserve"> de </w:t>
          </w:r>
          <w:r w:rsidR="000E71D8">
            <w:rPr>
              <w:rStyle w:val="Nmerodepgina"/>
              <w:sz w:val="16"/>
              <w:szCs w:val="16"/>
            </w:rPr>
            <w:t>16</w:t>
          </w:r>
        </w:p>
        <w:p w:rsidR="008E19B5" w:rsidRDefault="008E19B5" w:rsidP="00E011BD">
          <w:pPr>
            <w:pStyle w:val="Piedepgina"/>
            <w:tabs>
              <w:tab w:val="left" w:pos="708"/>
            </w:tabs>
            <w:rPr>
              <w:rFonts w:cs="Arial"/>
              <w:b/>
              <w:bCs/>
              <w:sz w:val="14"/>
              <w:szCs w:val="14"/>
            </w:rPr>
          </w:pPr>
        </w:p>
      </w:tc>
      <w:tc>
        <w:tcPr>
          <w:tcW w:w="3508" w:type="dxa"/>
          <w:tcBorders>
            <w:top w:val="single" w:sz="4" w:space="0" w:color="auto"/>
            <w:left w:val="nil"/>
            <w:bottom w:val="nil"/>
            <w:right w:val="nil"/>
          </w:tcBorders>
          <w:vAlign w:val="bottom"/>
          <w:hideMark/>
        </w:tcPr>
        <w:p w:rsidR="008E19B5" w:rsidRDefault="008E19B5" w:rsidP="00E011BD">
          <w:pPr>
            <w:pStyle w:val="Piedepgina"/>
            <w:tabs>
              <w:tab w:val="left" w:pos="708"/>
            </w:tabs>
            <w:jc w:val="right"/>
            <w:rPr>
              <w:rFonts w:cs="Arial"/>
              <w:b/>
              <w:bCs/>
              <w:sz w:val="12"/>
              <w:szCs w:val="12"/>
            </w:rPr>
          </w:pPr>
          <w:r>
            <w:rPr>
              <w:rFonts w:cs="Arial"/>
              <w:b/>
              <w:bCs/>
              <w:sz w:val="12"/>
              <w:szCs w:val="12"/>
            </w:rPr>
            <w:t>CONCELLO DE A CORUÑA</w:t>
          </w:r>
        </w:p>
      </w:tc>
    </w:tr>
    <w:tr w:rsidR="008E19B5" w:rsidTr="00E011BD">
      <w:trPr>
        <w:trHeight w:val="269"/>
      </w:trPr>
      <w:tc>
        <w:tcPr>
          <w:tcW w:w="4253" w:type="dxa"/>
          <w:tcBorders>
            <w:top w:val="nil"/>
            <w:left w:val="nil"/>
            <w:bottom w:val="nil"/>
            <w:right w:val="nil"/>
          </w:tcBorders>
          <w:vAlign w:val="bottom"/>
          <w:hideMark/>
        </w:tcPr>
        <w:p w:rsidR="008E19B5" w:rsidRDefault="008E19B5" w:rsidP="00E011BD">
          <w:pPr>
            <w:pStyle w:val="Piedepgina"/>
            <w:tabs>
              <w:tab w:val="left" w:pos="708"/>
            </w:tabs>
            <w:rPr>
              <w:rFonts w:cs="Arial"/>
              <w:sz w:val="12"/>
              <w:szCs w:val="12"/>
            </w:rPr>
          </w:pPr>
          <w:r>
            <w:rPr>
              <w:rFonts w:cs="Arial"/>
              <w:sz w:val="12"/>
              <w:szCs w:val="12"/>
            </w:rPr>
            <w:t>OFICINA DE PLANEAMIENTO, S.A.</w:t>
          </w:r>
        </w:p>
      </w:tc>
      <w:tc>
        <w:tcPr>
          <w:tcW w:w="1559" w:type="dxa"/>
          <w:vMerge/>
          <w:tcBorders>
            <w:top w:val="single" w:sz="4" w:space="0" w:color="auto"/>
            <w:left w:val="nil"/>
            <w:bottom w:val="nil"/>
            <w:right w:val="nil"/>
          </w:tcBorders>
          <w:vAlign w:val="center"/>
          <w:hideMark/>
        </w:tcPr>
        <w:p w:rsidR="008E19B5" w:rsidRDefault="008E19B5" w:rsidP="00E011BD">
          <w:pPr>
            <w:rPr>
              <w:rFonts w:cs="Arial"/>
              <w:b/>
              <w:bCs/>
              <w:sz w:val="14"/>
              <w:szCs w:val="14"/>
            </w:rPr>
          </w:pPr>
        </w:p>
      </w:tc>
      <w:tc>
        <w:tcPr>
          <w:tcW w:w="3508" w:type="dxa"/>
          <w:tcBorders>
            <w:top w:val="nil"/>
            <w:left w:val="nil"/>
            <w:bottom w:val="nil"/>
            <w:right w:val="nil"/>
          </w:tcBorders>
          <w:vAlign w:val="bottom"/>
          <w:hideMark/>
        </w:tcPr>
        <w:p w:rsidR="008E19B5" w:rsidRDefault="00DD0BC0" w:rsidP="00E011BD">
          <w:pPr>
            <w:pStyle w:val="Piedepgina"/>
            <w:tabs>
              <w:tab w:val="left" w:pos="708"/>
            </w:tabs>
            <w:jc w:val="right"/>
            <w:rPr>
              <w:rFonts w:cs="Arial"/>
              <w:sz w:val="12"/>
              <w:szCs w:val="12"/>
            </w:rPr>
          </w:pPr>
          <w:r>
            <w:rPr>
              <w:rFonts w:cs="Arial"/>
              <w:sz w:val="12"/>
              <w:szCs w:val="12"/>
            </w:rPr>
            <w:t>DOCUMENTO AMBIENTAL ESTRATÉXICO</w:t>
          </w:r>
          <w:r w:rsidR="008E19B5">
            <w:rPr>
              <w:rFonts w:cs="Arial"/>
              <w:sz w:val="12"/>
              <w:szCs w:val="12"/>
            </w:rPr>
            <w:t>. XUÑO 2022</w:t>
          </w:r>
        </w:p>
      </w:tc>
    </w:tr>
  </w:tbl>
  <w:p w:rsidR="00AD3894" w:rsidRPr="008E19B5" w:rsidRDefault="00AD3894">
    <w:pPr>
      <w:pStyle w:val="Piedepgina"/>
      <w:jc w:val="right"/>
      <w:rPr>
        <w:sz w:val="16"/>
        <w:szCs w:val="16"/>
      </w:rPr>
    </w:pPr>
  </w:p>
  <w:p w:rsidR="00AD3894" w:rsidRPr="00036BD5" w:rsidRDefault="00AD3894">
    <w:pPr>
      <w:pStyle w:val="Piedepgina"/>
      <w:rPr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5DB5" w:rsidRDefault="00405DB5" w:rsidP="00826D70">
      <w:pPr>
        <w:spacing w:line="240" w:lineRule="auto"/>
      </w:pPr>
      <w:r>
        <w:separator/>
      </w:r>
    </w:p>
  </w:footnote>
  <w:footnote w:type="continuationSeparator" w:id="0">
    <w:p w:rsidR="00405DB5" w:rsidRDefault="00405DB5" w:rsidP="00826D70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08F3" w:rsidRDefault="005A54BD" w:rsidP="00E011BD">
    <w:pPr>
      <w:pStyle w:val="Encabezado"/>
      <w:jc w:val="center"/>
    </w:pPr>
    <w:r>
      <w:rPr>
        <w:noProof/>
        <w:lang w:val="es-ES" w:eastAsia="es-ES"/>
      </w:rPr>
      <w:drawing>
        <wp:inline distT="0" distB="0" distL="0" distR="0">
          <wp:extent cx="3294222" cy="612000"/>
          <wp:effectExtent l="19050" t="0" r="1428" b="0"/>
          <wp:docPr id="15" name="14 Imagen" descr="Universidade da Coruña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niversidade da Coruña.bmp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294222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08F3" w:rsidRDefault="00AA7E6A" w:rsidP="00E011BD">
    <w:pPr>
      <w:pStyle w:val="Encabezado"/>
    </w:pPr>
    <w:r w:rsidRPr="00AA7E6A"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n 1" o:spid="_x0000_i1025" type="#_x0000_t75" alt="LOGO" style="width:195pt;height:57pt;visibility:visible">
          <v:imagedata r:id="rId1" o:title="LOGO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072" w:type="dxa"/>
      <w:tblInd w:w="108" w:type="dxa"/>
      <w:tblLook w:val="04A0"/>
    </w:tblPr>
    <w:tblGrid>
      <w:gridCol w:w="4407"/>
      <w:gridCol w:w="4665"/>
    </w:tblGrid>
    <w:tr w:rsidR="000418CA" w:rsidTr="00E011BD">
      <w:tc>
        <w:tcPr>
          <w:tcW w:w="4407" w:type="dxa"/>
        </w:tcPr>
        <w:p w:rsidR="000418CA" w:rsidRDefault="000418CA" w:rsidP="00E011BD">
          <w:pPr>
            <w:pStyle w:val="Encabezado"/>
            <w:tabs>
              <w:tab w:val="left" w:pos="460"/>
            </w:tabs>
            <w:ind w:left="-284"/>
            <w:rPr>
              <w:rFonts w:eastAsia="Times New Roman"/>
              <w:noProof/>
              <w:sz w:val="16"/>
              <w:szCs w:val="16"/>
              <w:lang w:val="es-ES"/>
            </w:rPr>
          </w:pPr>
          <w:r>
            <w:rPr>
              <w:noProof/>
              <w:sz w:val="16"/>
              <w:szCs w:val="16"/>
              <w:lang w:val="es-ES"/>
            </w:rPr>
            <w:t xml:space="preserve">X  </w:t>
          </w:r>
        </w:p>
        <w:p w:rsidR="000418CA" w:rsidRDefault="000418CA" w:rsidP="00E011BD">
          <w:pPr>
            <w:pStyle w:val="Encabezado"/>
            <w:tabs>
              <w:tab w:val="left" w:pos="460"/>
            </w:tabs>
            <w:ind w:left="-284"/>
            <w:rPr>
              <w:noProof/>
              <w:sz w:val="16"/>
              <w:szCs w:val="16"/>
              <w:lang w:val="es-ES"/>
            </w:rPr>
          </w:pPr>
        </w:p>
        <w:p w:rsidR="000418CA" w:rsidRDefault="000418CA" w:rsidP="00E011BD">
          <w:pPr>
            <w:pStyle w:val="Encabezado"/>
            <w:tabs>
              <w:tab w:val="left" w:pos="460"/>
            </w:tabs>
            <w:ind w:left="-284"/>
            <w:rPr>
              <w:sz w:val="16"/>
              <w:szCs w:val="16"/>
            </w:rPr>
          </w:pPr>
          <w:r>
            <w:rPr>
              <w:noProof/>
              <w:lang w:val="es-ES" w:eastAsia="es-ES"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-704850</wp:posOffset>
                </wp:positionH>
                <wp:positionV relativeFrom="paragraph">
                  <wp:posOffset>-236220</wp:posOffset>
                </wp:positionV>
                <wp:extent cx="581025" cy="704850"/>
                <wp:effectExtent l="19050" t="0" r="9525" b="0"/>
                <wp:wrapSquare wrapText="bothSides"/>
                <wp:docPr id="2" name="Imagen 6" descr="SELO_OPS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6" descr="SELO_OPS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81025" cy="704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>
            <w:rPr>
              <w:noProof/>
              <w:sz w:val="16"/>
              <w:szCs w:val="16"/>
              <w:lang w:val="es-ES"/>
            </w:rPr>
            <w:t xml:space="preserve">S  </w:t>
          </w:r>
        </w:p>
      </w:tc>
      <w:tc>
        <w:tcPr>
          <w:tcW w:w="4665" w:type="dxa"/>
        </w:tcPr>
        <w:p w:rsidR="000418CA" w:rsidRPr="00610F79" w:rsidRDefault="000418CA" w:rsidP="00E011BD">
          <w:pPr>
            <w:pStyle w:val="Encabezado"/>
            <w:tabs>
              <w:tab w:val="clear" w:pos="8504"/>
              <w:tab w:val="right" w:pos="9214"/>
            </w:tabs>
            <w:ind w:right="-108"/>
            <w:jc w:val="right"/>
            <w:rPr>
              <w:rFonts w:eastAsia="Times New Roman"/>
            </w:rPr>
          </w:pPr>
          <w:r>
            <w:rPr>
              <w:rFonts w:eastAsia="Times New Roman"/>
              <w:noProof/>
              <w:lang w:val="es-ES" w:eastAsia="es-ES"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985520</wp:posOffset>
                </wp:positionH>
                <wp:positionV relativeFrom="margin">
                  <wp:posOffset>114935</wp:posOffset>
                </wp:positionV>
                <wp:extent cx="1895475" cy="400050"/>
                <wp:effectExtent l="19050" t="0" r="9525" b="0"/>
                <wp:wrapSquare wrapText="bothSides"/>
                <wp:docPr id="3" name="14 Imagen" descr="Universidade da Coruña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4 Imagen" descr="Universidade da Coruña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grayscl/>
                        </a:blip>
                        <a:srcRect l="5280" r="718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954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</w:tr>
  </w:tbl>
  <w:p w:rsidR="00AD3894" w:rsidRDefault="00AD3894" w:rsidP="00A2379B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8618F"/>
    <w:multiLevelType w:val="hybridMultilevel"/>
    <w:tmpl w:val="FA2C1556"/>
    <w:lvl w:ilvl="0" w:tplc="0C0A0013">
      <w:start w:val="1"/>
      <w:numFmt w:val="upperRoman"/>
      <w:lvlText w:val="%1."/>
      <w:lvlJc w:val="right"/>
      <w:pPr>
        <w:ind w:left="1004" w:hanging="360"/>
      </w:pPr>
    </w:lvl>
    <w:lvl w:ilvl="1" w:tplc="0C0A0019" w:tentative="1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0F3D4CB8"/>
    <w:multiLevelType w:val="hybridMultilevel"/>
    <w:tmpl w:val="C5224128"/>
    <w:lvl w:ilvl="0" w:tplc="0C0A0015">
      <w:start w:val="1"/>
      <w:numFmt w:val="upperLetter"/>
      <w:lvlText w:val="%1."/>
      <w:lvlJc w:val="left"/>
      <w:pPr>
        <w:ind w:left="1004" w:hanging="360"/>
      </w:pPr>
    </w:lvl>
    <w:lvl w:ilvl="1" w:tplc="0C0A0019" w:tentative="1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16393CB8"/>
    <w:multiLevelType w:val="hybridMultilevel"/>
    <w:tmpl w:val="4590F86A"/>
    <w:lvl w:ilvl="0" w:tplc="0C0A0013">
      <w:start w:val="1"/>
      <w:numFmt w:val="upperRoman"/>
      <w:lvlText w:val="%1."/>
      <w:lvlJc w:val="right"/>
      <w:pPr>
        <w:ind w:left="1005" w:hanging="360"/>
      </w:pPr>
    </w:lvl>
    <w:lvl w:ilvl="1" w:tplc="0C0A0019" w:tentative="1">
      <w:start w:val="1"/>
      <w:numFmt w:val="lowerLetter"/>
      <w:lvlText w:val="%2."/>
      <w:lvlJc w:val="left"/>
      <w:pPr>
        <w:ind w:left="1725" w:hanging="360"/>
      </w:pPr>
    </w:lvl>
    <w:lvl w:ilvl="2" w:tplc="0C0A001B" w:tentative="1">
      <w:start w:val="1"/>
      <w:numFmt w:val="lowerRoman"/>
      <w:lvlText w:val="%3."/>
      <w:lvlJc w:val="right"/>
      <w:pPr>
        <w:ind w:left="2445" w:hanging="180"/>
      </w:pPr>
    </w:lvl>
    <w:lvl w:ilvl="3" w:tplc="0C0A000F" w:tentative="1">
      <w:start w:val="1"/>
      <w:numFmt w:val="decimal"/>
      <w:lvlText w:val="%4."/>
      <w:lvlJc w:val="left"/>
      <w:pPr>
        <w:ind w:left="3165" w:hanging="360"/>
      </w:pPr>
    </w:lvl>
    <w:lvl w:ilvl="4" w:tplc="0C0A0019" w:tentative="1">
      <w:start w:val="1"/>
      <w:numFmt w:val="lowerLetter"/>
      <w:lvlText w:val="%5."/>
      <w:lvlJc w:val="left"/>
      <w:pPr>
        <w:ind w:left="3885" w:hanging="360"/>
      </w:pPr>
    </w:lvl>
    <w:lvl w:ilvl="5" w:tplc="0C0A001B" w:tentative="1">
      <w:start w:val="1"/>
      <w:numFmt w:val="lowerRoman"/>
      <w:lvlText w:val="%6."/>
      <w:lvlJc w:val="right"/>
      <w:pPr>
        <w:ind w:left="4605" w:hanging="180"/>
      </w:pPr>
    </w:lvl>
    <w:lvl w:ilvl="6" w:tplc="0C0A000F" w:tentative="1">
      <w:start w:val="1"/>
      <w:numFmt w:val="decimal"/>
      <w:lvlText w:val="%7."/>
      <w:lvlJc w:val="left"/>
      <w:pPr>
        <w:ind w:left="5325" w:hanging="360"/>
      </w:pPr>
    </w:lvl>
    <w:lvl w:ilvl="7" w:tplc="0C0A0019" w:tentative="1">
      <w:start w:val="1"/>
      <w:numFmt w:val="lowerLetter"/>
      <w:lvlText w:val="%8."/>
      <w:lvlJc w:val="left"/>
      <w:pPr>
        <w:ind w:left="6045" w:hanging="360"/>
      </w:pPr>
    </w:lvl>
    <w:lvl w:ilvl="8" w:tplc="0C0A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3">
    <w:nsid w:val="231061CA"/>
    <w:multiLevelType w:val="hybridMultilevel"/>
    <w:tmpl w:val="992833CE"/>
    <w:lvl w:ilvl="0" w:tplc="0C0A0017">
      <w:start w:val="1"/>
      <w:numFmt w:val="lowerLetter"/>
      <w:lvlText w:val="%1)"/>
      <w:lvlJc w:val="left"/>
      <w:pPr>
        <w:ind w:left="1004" w:hanging="360"/>
      </w:p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355709B3"/>
    <w:multiLevelType w:val="hybridMultilevel"/>
    <w:tmpl w:val="87D6C3B8"/>
    <w:lvl w:ilvl="0" w:tplc="A0044EF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439E4D40"/>
    <w:multiLevelType w:val="hybridMultilevel"/>
    <w:tmpl w:val="9440EBF0"/>
    <w:lvl w:ilvl="0" w:tplc="0C0A0017">
      <w:start w:val="1"/>
      <w:numFmt w:val="lowerLetter"/>
      <w:lvlText w:val="%1)"/>
      <w:lvlJc w:val="left"/>
      <w:pPr>
        <w:ind w:left="1004" w:hanging="360"/>
      </w:pPr>
    </w:lvl>
    <w:lvl w:ilvl="1" w:tplc="0C0A0019" w:tentative="1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4E79443E"/>
    <w:multiLevelType w:val="hybridMultilevel"/>
    <w:tmpl w:val="7038AD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CD70F1"/>
    <w:multiLevelType w:val="hybridMultilevel"/>
    <w:tmpl w:val="35DA72A0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B44C76"/>
    <w:multiLevelType w:val="hybridMultilevel"/>
    <w:tmpl w:val="97981D7A"/>
    <w:lvl w:ilvl="0" w:tplc="0C0A0013">
      <w:start w:val="1"/>
      <w:numFmt w:val="upperRoman"/>
      <w:lvlText w:val="%1."/>
      <w:lvlJc w:val="right"/>
      <w:pPr>
        <w:ind w:left="1005" w:hanging="360"/>
      </w:pPr>
    </w:lvl>
    <w:lvl w:ilvl="1" w:tplc="0C0A0019" w:tentative="1">
      <w:start w:val="1"/>
      <w:numFmt w:val="lowerLetter"/>
      <w:lvlText w:val="%2."/>
      <w:lvlJc w:val="left"/>
      <w:pPr>
        <w:ind w:left="1725" w:hanging="360"/>
      </w:pPr>
    </w:lvl>
    <w:lvl w:ilvl="2" w:tplc="0C0A001B" w:tentative="1">
      <w:start w:val="1"/>
      <w:numFmt w:val="lowerRoman"/>
      <w:lvlText w:val="%3."/>
      <w:lvlJc w:val="right"/>
      <w:pPr>
        <w:ind w:left="2445" w:hanging="180"/>
      </w:pPr>
    </w:lvl>
    <w:lvl w:ilvl="3" w:tplc="0C0A000F" w:tentative="1">
      <w:start w:val="1"/>
      <w:numFmt w:val="decimal"/>
      <w:lvlText w:val="%4."/>
      <w:lvlJc w:val="left"/>
      <w:pPr>
        <w:ind w:left="3165" w:hanging="360"/>
      </w:pPr>
    </w:lvl>
    <w:lvl w:ilvl="4" w:tplc="0C0A0019" w:tentative="1">
      <w:start w:val="1"/>
      <w:numFmt w:val="lowerLetter"/>
      <w:lvlText w:val="%5."/>
      <w:lvlJc w:val="left"/>
      <w:pPr>
        <w:ind w:left="3885" w:hanging="360"/>
      </w:pPr>
    </w:lvl>
    <w:lvl w:ilvl="5" w:tplc="0C0A001B" w:tentative="1">
      <w:start w:val="1"/>
      <w:numFmt w:val="lowerRoman"/>
      <w:lvlText w:val="%6."/>
      <w:lvlJc w:val="right"/>
      <w:pPr>
        <w:ind w:left="4605" w:hanging="180"/>
      </w:pPr>
    </w:lvl>
    <w:lvl w:ilvl="6" w:tplc="0C0A000F" w:tentative="1">
      <w:start w:val="1"/>
      <w:numFmt w:val="decimal"/>
      <w:lvlText w:val="%7."/>
      <w:lvlJc w:val="left"/>
      <w:pPr>
        <w:ind w:left="5325" w:hanging="360"/>
      </w:pPr>
    </w:lvl>
    <w:lvl w:ilvl="7" w:tplc="0C0A0019" w:tentative="1">
      <w:start w:val="1"/>
      <w:numFmt w:val="lowerLetter"/>
      <w:lvlText w:val="%8."/>
      <w:lvlJc w:val="left"/>
      <w:pPr>
        <w:ind w:left="6045" w:hanging="360"/>
      </w:pPr>
    </w:lvl>
    <w:lvl w:ilvl="8" w:tplc="0C0A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9">
    <w:nsid w:val="5FD53BDD"/>
    <w:multiLevelType w:val="hybridMultilevel"/>
    <w:tmpl w:val="9C72542A"/>
    <w:lvl w:ilvl="0" w:tplc="0C0A000F">
      <w:start w:val="1"/>
      <w:numFmt w:val="decimal"/>
      <w:lvlText w:val="%1."/>
      <w:lvlJc w:val="left"/>
      <w:pPr>
        <w:ind w:left="1004" w:hanging="360"/>
      </w:pPr>
    </w:lvl>
    <w:lvl w:ilvl="1" w:tplc="0C0A0019" w:tentative="1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>
    <w:nsid w:val="73723C69"/>
    <w:multiLevelType w:val="hybridMultilevel"/>
    <w:tmpl w:val="90300EAA"/>
    <w:lvl w:ilvl="0" w:tplc="0C0A000F">
      <w:start w:val="1"/>
      <w:numFmt w:val="decimal"/>
      <w:lvlText w:val="%1."/>
      <w:lvlJc w:val="left"/>
      <w:pPr>
        <w:ind w:left="1004" w:hanging="360"/>
      </w:p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 w:tentative="1">
      <w:start w:val="1"/>
      <w:numFmt w:val="lowerRoman"/>
      <w:lvlText w:val="%3."/>
      <w:lvlJc w:val="right"/>
      <w:pPr>
        <w:ind w:left="2444" w:hanging="180"/>
      </w:pPr>
    </w:lvl>
    <w:lvl w:ilvl="3" w:tplc="0C0A000F" w:tentative="1">
      <w:start w:val="1"/>
      <w:numFmt w:val="decimal"/>
      <w:lvlText w:val="%4."/>
      <w:lvlJc w:val="left"/>
      <w:pPr>
        <w:ind w:left="3164" w:hanging="360"/>
      </w:pPr>
    </w:lvl>
    <w:lvl w:ilvl="4" w:tplc="0C0A0019" w:tentative="1">
      <w:start w:val="1"/>
      <w:numFmt w:val="lowerLetter"/>
      <w:lvlText w:val="%5."/>
      <w:lvlJc w:val="left"/>
      <w:pPr>
        <w:ind w:left="3884" w:hanging="360"/>
      </w:pPr>
    </w:lvl>
    <w:lvl w:ilvl="5" w:tplc="0C0A001B" w:tentative="1">
      <w:start w:val="1"/>
      <w:numFmt w:val="lowerRoman"/>
      <w:lvlText w:val="%6."/>
      <w:lvlJc w:val="right"/>
      <w:pPr>
        <w:ind w:left="4604" w:hanging="180"/>
      </w:pPr>
    </w:lvl>
    <w:lvl w:ilvl="6" w:tplc="0C0A000F" w:tentative="1">
      <w:start w:val="1"/>
      <w:numFmt w:val="decimal"/>
      <w:lvlText w:val="%7."/>
      <w:lvlJc w:val="left"/>
      <w:pPr>
        <w:ind w:left="5324" w:hanging="360"/>
      </w:pPr>
    </w:lvl>
    <w:lvl w:ilvl="7" w:tplc="0C0A0019" w:tentative="1">
      <w:start w:val="1"/>
      <w:numFmt w:val="lowerLetter"/>
      <w:lvlText w:val="%8."/>
      <w:lvlJc w:val="left"/>
      <w:pPr>
        <w:ind w:left="6044" w:hanging="360"/>
      </w:pPr>
    </w:lvl>
    <w:lvl w:ilvl="8" w:tplc="0C0A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9"/>
  </w:num>
  <w:num w:numId="2">
    <w:abstractNumId w:val="0"/>
  </w:num>
  <w:num w:numId="3">
    <w:abstractNumId w:val="1"/>
  </w:num>
  <w:num w:numId="4">
    <w:abstractNumId w:val="5"/>
  </w:num>
  <w:num w:numId="5">
    <w:abstractNumId w:val="3"/>
  </w:num>
  <w:num w:numId="6">
    <w:abstractNumId w:val="10"/>
  </w:num>
  <w:num w:numId="7">
    <w:abstractNumId w:val="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97282"/>
  </w:hdrShapeDefaults>
  <w:footnotePr>
    <w:footnote w:id="-1"/>
    <w:footnote w:id="0"/>
  </w:footnotePr>
  <w:endnotePr>
    <w:endnote w:id="-1"/>
    <w:endnote w:id="0"/>
  </w:endnotePr>
  <w:compat/>
  <w:rsids>
    <w:rsidRoot w:val="001B4AD4"/>
    <w:rsid w:val="00000042"/>
    <w:rsid w:val="00004026"/>
    <w:rsid w:val="00022400"/>
    <w:rsid w:val="0002540B"/>
    <w:rsid w:val="00025D59"/>
    <w:rsid w:val="00030F10"/>
    <w:rsid w:val="000315D1"/>
    <w:rsid w:val="00036BD5"/>
    <w:rsid w:val="000418CA"/>
    <w:rsid w:val="000614FA"/>
    <w:rsid w:val="00067E58"/>
    <w:rsid w:val="000741C5"/>
    <w:rsid w:val="000753C8"/>
    <w:rsid w:val="00075FCF"/>
    <w:rsid w:val="00082E33"/>
    <w:rsid w:val="00090385"/>
    <w:rsid w:val="00092F51"/>
    <w:rsid w:val="000976BA"/>
    <w:rsid w:val="000B0340"/>
    <w:rsid w:val="000B21A2"/>
    <w:rsid w:val="000B4F7E"/>
    <w:rsid w:val="000C1A1A"/>
    <w:rsid w:val="000C7F8E"/>
    <w:rsid w:val="000E14E8"/>
    <w:rsid w:val="000E361F"/>
    <w:rsid w:val="000E4295"/>
    <w:rsid w:val="000E71D8"/>
    <w:rsid w:val="000F5331"/>
    <w:rsid w:val="000F69D9"/>
    <w:rsid w:val="000F7571"/>
    <w:rsid w:val="0011204B"/>
    <w:rsid w:val="00141EF1"/>
    <w:rsid w:val="00147490"/>
    <w:rsid w:val="00154AE3"/>
    <w:rsid w:val="0016606C"/>
    <w:rsid w:val="00172D44"/>
    <w:rsid w:val="00176628"/>
    <w:rsid w:val="00181A23"/>
    <w:rsid w:val="00182B5C"/>
    <w:rsid w:val="00194841"/>
    <w:rsid w:val="001A5C6D"/>
    <w:rsid w:val="001B4AD4"/>
    <w:rsid w:val="001C362A"/>
    <w:rsid w:val="001D619D"/>
    <w:rsid w:val="001E2686"/>
    <w:rsid w:val="001E4824"/>
    <w:rsid w:val="002014D6"/>
    <w:rsid w:val="00221B40"/>
    <w:rsid w:val="00226624"/>
    <w:rsid w:val="00233591"/>
    <w:rsid w:val="00241CBC"/>
    <w:rsid w:val="00243F59"/>
    <w:rsid w:val="002440D7"/>
    <w:rsid w:val="00247033"/>
    <w:rsid w:val="00252738"/>
    <w:rsid w:val="00260F94"/>
    <w:rsid w:val="002619EF"/>
    <w:rsid w:val="00267644"/>
    <w:rsid w:val="002767B7"/>
    <w:rsid w:val="00277C48"/>
    <w:rsid w:val="00281F03"/>
    <w:rsid w:val="002844F3"/>
    <w:rsid w:val="00285A9E"/>
    <w:rsid w:val="002A680E"/>
    <w:rsid w:val="002B1158"/>
    <w:rsid w:val="002B4040"/>
    <w:rsid w:val="002B6D6D"/>
    <w:rsid w:val="002B7BA9"/>
    <w:rsid w:val="002C2552"/>
    <w:rsid w:val="002C3C81"/>
    <w:rsid w:val="002D189D"/>
    <w:rsid w:val="002D19B1"/>
    <w:rsid w:val="002D1B42"/>
    <w:rsid w:val="002D2219"/>
    <w:rsid w:val="002D4C19"/>
    <w:rsid w:val="002D7B1E"/>
    <w:rsid w:val="002E08FC"/>
    <w:rsid w:val="002E7CA2"/>
    <w:rsid w:val="002F34C7"/>
    <w:rsid w:val="002F36D8"/>
    <w:rsid w:val="002F40FC"/>
    <w:rsid w:val="003013FC"/>
    <w:rsid w:val="00304DFA"/>
    <w:rsid w:val="00311396"/>
    <w:rsid w:val="003206C5"/>
    <w:rsid w:val="003215D8"/>
    <w:rsid w:val="00337703"/>
    <w:rsid w:val="00344ACF"/>
    <w:rsid w:val="00344CD4"/>
    <w:rsid w:val="00346419"/>
    <w:rsid w:val="003607CA"/>
    <w:rsid w:val="00361ED5"/>
    <w:rsid w:val="00364F4F"/>
    <w:rsid w:val="00365651"/>
    <w:rsid w:val="003658FE"/>
    <w:rsid w:val="003669CF"/>
    <w:rsid w:val="0037472E"/>
    <w:rsid w:val="00374EF7"/>
    <w:rsid w:val="0037551E"/>
    <w:rsid w:val="00375E08"/>
    <w:rsid w:val="00385CA5"/>
    <w:rsid w:val="00393511"/>
    <w:rsid w:val="0039436F"/>
    <w:rsid w:val="00396DA3"/>
    <w:rsid w:val="003A5C0B"/>
    <w:rsid w:val="003B1ADC"/>
    <w:rsid w:val="003B4154"/>
    <w:rsid w:val="003B54D3"/>
    <w:rsid w:val="003B7080"/>
    <w:rsid w:val="003C75CC"/>
    <w:rsid w:val="003D6013"/>
    <w:rsid w:val="003D7668"/>
    <w:rsid w:val="00405DB5"/>
    <w:rsid w:val="00405E28"/>
    <w:rsid w:val="00411ADA"/>
    <w:rsid w:val="00412281"/>
    <w:rsid w:val="00415256"/>
    <w:rsid w:val="0042554E"/>
    <w:rsid w:val="00440BE5"/>
    <w:rsid w:val="00452B37"/>
    <w:rsid w:val="004563E5"/>
    <w:rsid w:val="00457620"/>
    <w:rsid w:val="0046509D"/>
    <w:rsid w:val="004705A8"/>
    <w:rsid w:val="00477090"/>
    <w:rsid w:val="0048113F"/>
    <w:rsid w:val="004825B2"/>
    <w:rsid w:val="00483ADF"/>
    <w:rsid w:val="00484D23"/>
    <w:rsid w:val="0048569D"/>
    <w:rsid w:val="004960FE"/>
    <w:rsid w:val="004971C9"/>
    <w:rsid w:val="004A0BE9"/>
    <w:rsid w:val="004B64B6"/>
    <w:rsid w:val="004C466C"/>
    <w:rsid w:val="004D7C6E"/>
    <w:rsid w:val="004E1C55"/>
    <w:rsid w:val="004E4DD0"/>
    <w:rsid w:val="004F41D5"/>
    <w:rsid w:val="00503ED7"/>
    <w:rsid w:val="005212F7"/>
    <w:rsid w:val="005237BA"/>
    <w:rsid w:val="005266B4"/>
    <w:rsid w:val="00534F0F"/>
    <w:rsid w:val="00546D80"/>
    <w:rsid w:val="00550C54"/>
    <w:rsid w:val="00556932"/>
    <w:rsid w:val="00560696"/>
    <w:rsid w:val="005607AE"/>
    <w:rsid w:val="00567677"/>
    <w:rsid w:val="00572D83"/>
    <w:rsid w:val="00586AE6"/>
    <w:rsid w:val="005A54BD"/>
    <w:rsid w:val="005C34EE"/>
    <w:rsid w:val="005C7436"/>
    <w:rsid w:val="005D2D5F"/>
    <w:rsid w:val="005F5D88"/>
    <w:rsid w:val="005F63B6"/>
    <w:rsid w:val="006108C8"/>
    <w:rsid w:val="0062175A"/>
    <w:rsid w:val="00632C10"/>
    <w:rsid w:val="00634F1B"/>
    <w:rsid w:val="0063743B"/>
    <w:rsid w:val="0064134F"/>
    <w:rsid w:val="006444E7"/>
    <w:rsid w:val="006508DE"/>
    <w:rsid w:val="00656960"/>
    <w:rsid w:val="006640E7"/>
    <w:rsid w:val="006703B9"/>
    <w:rsid w:val="006737D1"/>
    <w:rsid w:val="00674995"/>
    <w:rsid w:val="00681F7C"/>
    <w:rsid w:val="0068363C"/>
    <w:rsid w:val="00696B66"/>
    <w:rsid w:val="006A3231"/>
    <w:rsid w:val="006B1CFB"/>
    <w:rsid w:val="006C15F6"/>
    <w:rsid w:val="006C4779"/>
    <w:rsid w:val="006D058B"/>
    <w:rsid w:val="006E0C1C"/>
    <w:rsid w:val="006F1B00"/>
    <w:rsid w:val="0070287E"/>
    <w:rsid w:val="0070478E"/>
    <w:rsid w:val="007073DB"/>
    <w:rsid w:val="00710AD6"/>
    <w:rsid w:val="0071135B"/>
    <w:rsid w:val="007121A3"/>
    <w:rsid w:val="0071467C"/>
    <w:rsid w:val="00715D06"/>
    <w:rsid w:val="007206A5"/>
    <w:rsid w:val="007270C1"/>
    <w:rsid w:val="0073166B"/>
    <w:rsid w:val="007324F5"/>
    <w:rsid w:val="00734DBD"/>
    <w:rsid w:val="007372EA"/>
    <w:rsid w:val="007417EC"/>
    <w:rsid w:val="00742B86"/>
    <w:rsid w:val="00752FEB"/>
    <w:rsid w:val="0075627F"/>
    <w:rsid w:val="00757864"/>
    <w:rsid w:val="0076021F"/>
    <w:rsid w:val="007611B0"/>
    <w:rsid w:val="00761426"/>
    <w:rsid w:val="0077362C"/>
    <w:rsid w:val="00773E25"/>
    <w:rsid w:val="007872FD"/>
    <w:rsid w:val="007956A5"/>
    <w:rsid w:val="00795F66"/>
    <w:rsid w:val="007A425F"/>
    <w:rsid w:val="007B105B"/>
    <w:rsid w:val="007C7234"/>
    <w:rsid w:val="007D2258"/>
    <w:rsid w:val="007E0D87"/>
    <w:rsid w:val="007F66F1"/>
    <w:rsid w:val="00814B33"/>
    <w:rsid w:val="00820CE0"/>
    <w:rsid w:val="008225BD"/>
    <w:rsid w:val="00826D70"/>
    <w:rsid w:val="008536F8"/>
    <w:rsid w:val="00856735"/>
    <w:rsid w:val="008570B5"/>
    <w:rsid w:val="00862665"/>
    <w:rsid w:val="008646E5"/>
    <w:rsid w:val="00864739"/>
    <w:rsid w:val="008714AC"/>
    <w:rsid w:val="0087473F"/>
    <w:rsid w:val="008808F3"/>
    <w:rsid w:val="00880BDF"/>
    <w:rsid w:val="00892221"/>
    <w:rsid w:val="0089710D"/>
    <w:rsid w:val="008A28FA"/>
    <w:rsid w:val="008A6D5D"/>
    <w:rsid w:val="008B1F2C"/>
    <w:rsid w:val="008C0557"/>
    <w:rsid w:val="008C0D77"/>
    <w:rsid w:val="008C4324"/>
    <w:rsid w:val="008D046A"/>
    <w:rsid w:val="008D3C17"/>
    <w:rsid w:val="008D4B4A"/>
    <w:rsid w:val="008D5735"/>
    <w:rsid w:val="008E054D"/>
    <w:rsid w:val="008E19B5"/>
    <w:rsid w:val="008E3B65"/>
    <w:rsid w:val="008F5A93"/>
    <w:rsid w:val="009034B6"/>
    <w:rsid w:val="009068BE"/>
    <w:rsid w:val="00922CC4"/>
    <w:rsid w:val="00942CB5"/>
    <w:rsid w:val="00943D2B"/>
    <w:rsid w:val="0094580C"/>
    <w:rsid w:val="009466E0"/>
    <w:rsid w:val="00966514"/>
    <w:rsid w:val="00982181"/>
    <w:rsid w:val="0098302B"/>
    <w:rsid w:val="00993505"/>
    <w:rsid w:val="009A2320"/>
    <w:rsid w:val="009A282A"/>
    <w:rsid w:val="009A63DC"/>
    <w:rsid w:val="009A6E18"/>
    <w:rsid w:val="009A7C98"/>
    <w:rsid w:val="009B0225"/>
    <w:rsid w:val="009B5FD3"/>
    <w:rsid w:val="009C1EE9"/>
    <w:rsid w:val="009D2555"/>
    <w:rsid w:val="009D6855"/>
    <w:rsid w:val="009E1FEB"/>
    <w:rsid w:val="00A01735"/>
    <w:rsid w:val="00A06FAD"/>
    <w:rsid w:val="00A2379B"/>
    <w:rsid w:val="00A3676D"/>
    <w:rsid w:val="00A41A88"/>
    <w:rsid w:val="00A54F49"/>
    <w:rsid w:val="00A554D3"/>
    <w:rsid w:val="00A55D4B"/>
    <w:rsid w:val="00A5719A"/>
    <w:rsid w:val="00A66C01"/>
    <w:rsid w:val="00A73044"/>
    <w:rsid w:val="00A76F2F"/>
    <w:rsid w:val="00A77AF4"/>
    <w:rsid w:val="00A90ABF"/>
    <w:rsid w:val="00A9298D"/>
    <w:rsid w:val="00AA437E"/>
    <w:rsid w:val="00AA7E6A"/>
    <w:rsid w:val="00AC0018"/>
    <w:rsid w:val="00AC4D18"/>
    <w:rsid w:val="00AC7F71"/>
    <w:rsid w:val="00AD028F"/>
    <w:rsid w:val="00AD3894"/>
    <w:rsid w:val="00AD4F95"/>
    <w:rsid w:val="00AE49A9"/>
    <w:rsid w:val="00AE5423"/>
    <w:rsid w:val="00AE6FED"/>
    <w:rsid w:val="00B02178"/>
    <w:rsid w:val="00B16364"/>
    <w:rsid w:val="00B17967"/>
    <w:rsid w:val="00B25170"/>
    <w:rsid w:val="00B26690"/>
    <w:rsid w:val="00B37B78"/>
    <w:rsid w:val="00B42E44"/>
    <w:rsid w:val="00B45C5F"/>
    <w:rsid w:val="00B55F15"/>
    <w:rsid w:val="00B60348"/>
    <w:rsid w:val="00B7237B"/>
    <w:rsid w:val="00B72E60"/>
    <w:rsid w:val="00B73479"/>
    <w:rsid w:val="00B73D2A"/>
    <w:rsid w:val="00B93CAC"/>
    <w:rsid w:val="00BA0334"/>
    <w:rsid w:val="00BA55A0"/>
    <w:rsid w:val="00BB5FEF"/>
    <w:rsid w:val="00BD11E0"/>
    <w:rsid w:val="00BE1634"/>
    <w:rsid w:val="00BE174B"/>
    <w:rsid w:val="00BE5369"/>
    <w:rsid w:val="00BF0D2C"/>
    <w:rsid w:val="00C00948"/>
    <w:rsid w:val="00C07152"/>
    <w:rsid w:val="00C22FC1"/>
    <w:rsid w:val="00C25073"/>
    <w:rsid w:val="00C26076"/>
    <w:rsid w:val="00C31082"/>
    <w:rsid w:val="00C33CA5"/>
    <w:rsid w:val="00C4035C"/>
    <w:rsid w:val="00C55780"/>
    <w:rsid w:val="00C7261A"/>
    <w:rsid w:val="00C77C8F"/>
    <w:rsid w:val="00C844BD"/>
    <w:rsid w:val="00C91779"/>
    <w:rsid w:val="00C935D9"/>
    <w:rsid w:val="00C96102"/>
    <w:rsid w:val="00CA3D97"/>
    <w:rsid w:val="00CA4B77"/>
    <w:rsid w:val="00CB0395"/>
    <w:rsid w:val="00CB4F09"/>
    <w:rsid w:val="00CC7230"/>
    <w:rsid w:val="00CD637F"/>
    <w:rsid w:val="00CE22A0"/>
    <w:rsid w:val="00CE52A8"/>
    <w:rsid w:val="00CE6F06"/>
    <w:rsid w:val="00CF60F8"/>
    <w:rsid w:val="00D05C28"/>
    <w:rsid w:val="00D303DE"/>
    <w:rsid w:val="00D5039F"/>
    <w:rsid w:val="00D63A7C"/>
    <w:rsid w:val="00D64D98"/>
    <w:rsid w:val="00DB0F01"/>
    <w:rsid w:val="00DB4DC3"/>
    <w:rsid w:val="00DD0BC0"/>
    <w:rsid w:val="00DE25E9"/>
    <w:rsid w:val="00DE5BFD"/>
    <w:rsid w:val="00DF0427"/>
    <w:rsid w:val="00DF79DB"/>
    <w:rsid w:val="00E011BD"/>
    <w:rsid w:val="00E0132E"/>
    <w:rsid w:val="00E06C1B"/>
    <w:rsid w:val="00E07E9F"/>
    <w:rsid w:val="00E14C94"/>
    <w:rsid w:val="00E22014"/>
    <w:rsid w:val="00E233B4"/>
    <w:rsid w:val="00E35833"/>
    <w:rsid w:val="00E41BBD"/>
    <w:rsid w:val="00E51C62"/>
    <w:rsid w:val="00E55763"/>
    <w:rsid w:val="00E66B8D"/>
    <w:rsid w:val="00E80020"/>
    <w:rsid w:val="00E87524"/>
    <w:rsid w:val="00E9044A"/>
    <w:rsid w:val="00EA02D9"/>
    <w:rsid w:val="00EB697F"/>
    <w:rsid w:val="00EC0A47"/>
    <w:rsid w:val="00EC4A1C"/>
    <w:rsid w:val="00ED21A8"/>
    <w:rsid w:val="00EE5841"/>
    <w:rsid w:val="00EE755F"/>
    <w:rsid w:val="00EF0F61"/>
    <w:rsid w:val="00EF6925"/>
    <w:rsid w:val="00EF730E"/>
    <w:rsid w:val="00F05D0E"/>
    <w:rsid w:val="00F15316"/>
    <w:rsid w:val="00F161D4"/>
    <w:rsid w:val="00F21A2F"/>
    <w:rsid w:val="00F247A6"/>
    <w:rsid w:val="00F31284"/>
    <w:rsid w:val="00F345B4"/>
    <w:rsid w:val="00F37F0B"/>
    <w:rsid w:val="00F504AB"/>
    <w:rsid w:val="00F53ECE"/>
    <w:rsid w:val="00F55492"/>
    <w:rsid w:val="00F606B8"/>
    <w:rsid w:val="00F62D16"/>
    <w:rsid w:val="00F77939"/>
    <w:rsid w:val="00F81181"/>
    <w:rsid w:val="00F8504A"/>
    <w:rsid w:val="00F91CC1"/>
    <w:rsid w:val="00FB22AB"/>
    <w:rsid w:val="00FB2800"/>
    <w:rsid w:val="00FB764C"/>
    <w:rsid w:val="00FC69A3"/>
    <w:rsid w:val="00FE0A1B"/>
    <w:rsid w:val="00FE5189"/>
    <w:rsid w:val="00FF264E"/>
    <w:rsid w:val="00FF5E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72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Calibri" w:hAnsi="Arial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3CA5"/>
    <w:pPr>
      <w:spacing w:line="312" w:lineRule="auto"/>
      <w:jc w:val="both"/>
    </w:pPr>
    <w:rPr>
      <w:sz w:val="22"/>
      <w:szCs w:val="22"/>
      <w:lang w:val="gl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26D70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26D70"/>
    <w:rPr>
      <w:rFonts w:ascii="Arial" w:hAnsi="Arial"/>
      <w:lang w:val="gl-ES"/>
    </w:rPr>
  </w:style>
  <w:style w:type="paragraph" w:styleId="Piedepgina">
    <w:name w:val="footer"/>
    <w:basedOn w:val="Normal"/>
    <w:link w:val="PiedepginaCar"/>
    <w:unhideWhenUsed/>
    <w:rsid w:val="00826D70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rsid w:val="00826D70"/>
    <w:rPr>
      <w:rFonts w:ascii="Arial" w:hAnsi="Arial"/>
      <w:lang w:val="gl-ES"/>
    </w:rPr>
  </w:style>
  <w:style w:type="character" w:styleId="Hipervnculo">
    <w:name w:val="Hyperlink"/>
    <w:basedOn w:val="Fuentedeprrafopredeter"/>
    <w:uiPriority w:val="99"/>
    <w:unhideWhenUsed/>
    <w:rsid w:val="00CB4F09"/>
    <w:rPr>
      <w:color w:val="0000FF"/>
      <w:u w:val="single"/>
    </w:rPr>
  </w:style>
  <w:style w:type="character" w:styleId="Nmerodepgina">
    <w:name w:val="page number"/>
    <w:basedOn w:val="Fuentedeprrafopredeter"/>
    <w:rsid w:val="00757864"/>
  </w:style>
  <w:style w:type="paragraph" w:styleId="Textoindependiente2">
    <w:name w:val="Body Text 2"/>
    <w:basedOn w:val="Normal"/>
    <w:link w:val="Textoindependiente2Car"/>
    <w:unhideWhenUsed/>
    <w:rsid w:val="004B64B6"/>
    <w:pPr>
      <w:tabs>
        <w:tab w:val="left" w:pos="284"/>
        <w:tab w:val="left" w:pos="567"/>
        <w:tab w:val="left" w:pos="851"/>
        <w:tab w:val="left" w:pos="1134"/>
        <w:tab w:val="left" w:pos="1418"/>
        <w:tab w:val="right" w:pos="8675"/>
      </w:tabs>
      <w:spacing w:after="120" w:line="480" w:lineRule="auto"/>
    </w:pPr>
    <w:rPr>
      <w:rFonts w:eastAsia="MS Mincho"/>
      <w:color w:val="000000"/>
      <w:szCs w:val="24"/>
      <w:lang w:eastAsia="ja-JP"/>
    </w:rPr>
  </w:style>
  <w:style w:type="character" w:customStyle="1" w:styleId="Textoindependiente2Car">
    <w:name w:val="Texto independiente 2 Car"/>
    <w:basedOn w:val="Fuentedeprrafopredeter"/>
    <w:link w:val="Textoindependiente2"/>
    <w:rsid w:val="004B64B6"/>
    <w:rPr>
      <w:rFonts w:eastAsia="MS Mincho"/>
      <w:color w:val="000000"/>
      <w:sz w:val="22"/>
      <w:szCs w:val="24"/>
      <w:lang w:val="gl-ES" w:eastAsia="ja-JP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B5FE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B5FEF"/>
    <w:rPr>
      <w:rFonts w:ascii="Tahoma" w:hAnsi="Tahoma" w:cs="Tahoma"/>
      <w:sz w:val="16"/>
      <w:szCs w:val="16"/>
      <w:lang w:val="gl-ES" w:eastAsia="en-US"/>
    </w:rPr>
  </w:style>
  <w:style w:type="paragraph" w:styleId="Prrafodelista">
    <w:name w:val="List Paragraph"/>
    <w:basedOn w:val="Normal"/>
    <w:uiPriority w:val="34"/>
    <w:qFormat/>
    <w:rsid w:val="008808F3"/>
    <w:pPr>
      <w:spacing w:line="240" w:lineRule="auto"/>
      <w:ind w:left="720"/>
      <w:contextualSpacing/>
      <w:jc w:val="left"/>
    </w:pPr>
    <w:rPr>
      <w:rFonts w:eastAsia="Times New Roman"/>
      <w:szCs w:val="20"/>
      <w:lang w:eastAsia="es-ES"/>
    </w:rPr>
  </w:style>
  <w:style w:type="paragraph" w:customStyle="1" w:styleId="Normal2">
    <w:name w:val="Normal2"/>
    <w:basedOn w:val="Normal"/>
    <w:rsid w:val="00943D2B"/>
    <w:pPr>
      <w:spacing w:line="360" w:lineRule="auto"/>
    </w:pPr>
    <w:rPr>
      <w:rFonts w:eastAsia="Arial" w:cs="Arial"/>
      <w:color w:val="000000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33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5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4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74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9CE322C-7239-42B1-96A7-B5DFCCF918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376</TotalTime>
  <Pages>20</Pages>
  <Words>2563</Words>
  <Characters>14098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PR01</cp:lastModifiedBy>
  <cp:revision>5</cp:revision>
  <cp:lastPrinted>2020-12-28T11:36:00Z</cp:lastPrinted>
  <dcterms:created xsi:type="dcterms:W3CDTF">2020-12-10T15:11:00Z</dcterms:created>
  <dcterms:modified xsi:type="dcterms:W3CDTF">2022-06-21T06:58:00Z</dcterms:modified>
</cp:coreProperties>
</file>